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AD787" w14:textId="77777777" w:rsidR="004C265C" w:rsidRPr="00E86896" w:rsidRDefault="004C265C" w:rsidP="004C265C">
      <w:pPr>
        <w:jc w:val="center"/>
        <w:outlineLvl w:val="0"/>
        <w:rPr>
          <w:rFonts w:ascii="Arial" w:hAnsi="Arial" w:cs="Arial"/>
          <w:b/>
        </w:rPr>
      </w:pPr>
    </w:p>
    <w:p w14:paraId="1C0E8EC3" w14:textId="27C8685E" w:rsidR="00F43789" w:rsidRPr="006368CC" w:rsidRDefault="004C265C" w:rsidP="002F6210">
      <w:pPr>
        <w:pStyle w:val="Heading4"/>
        <w:ind w:left="0" w:firstLine="0"/>
        <w:jc w:val="center"/>
        <w:rPr>
          <w:rFonts w:ascii="Arial" w:hAnsi="Arial" w:cs="Arial"/>
          <w:bCs/>
          <w:iCs/>
          <w:sz w:val="36"/>
          <w:szCs w:val="40"/>
        </w:rPr>
      </w:pPr>
      <w:r w:rsidRPr="006368CC">
        <w:rPr>
          <w:rFonts w:ascii="Arial" w:hAnsi="Arial" w:cs="Arial"/>
          <w:bCs/>
          <w:iCs/>
          <w:sz w:val="36"/>
          <w:szCs w:val="40"/>
        </w:rPr>
        <w:t>Laboratory Methods</w:t>
      </w:r>
      <w:r w:rsidR="00F87598">
        <w:rPr>
          <w:rFonts w:ascii="Arial" w:hAnsi="Arial" w:cs="Arial"/>
          <w:bCs/>
          <w:iCs/>
          <w:sz w:val="36"/>
          <w:szCs w:val="40"/>
        </w:rPr>
        <w:t xml:space="preserve"> Approval Form</w:t>
      </w:r>
    </w:p>
    <w:p w14:paraId="7587A0E2" w14:textId="77777777" w:rsidR="00F43789" w:rsidRPr="00F43789" w:rsidRDefault="00F43789" w:rsidP="00F43789">
      <w:pPr>
        <w:rPr>
          <w:lang w:val="en-GB"/>
        </w:rPr>
      </w:pPr>
    </w:p>
    <w:p w14:paraId="6F33FA55" w14:textId="77777777" w:rsidR="004C265C" w:rsidRPr="00E86896" w:rsidRDefault="004C265C" w:rsidP="004C265C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200"/>
      </w:tblGrid>
      <w:tr w:rsidR="004C265C" w:rsidRPr="006368CC" w14:paraId="10EB3C08" w14:textId="77777777" w:rsidTr="002F6210">
        <w:trPr>
          <w:trHeight w:val="463"/>
        </w:trPr>
        <w:tc>
          <w:tcPr>
            <w:tcW w:w="2547" w:type="dxa"/>
            <w:shd w:val="clear" w:color="auto" w:fill="auto"/>
          </w:tcPr>
          <w:p w14:paraId="38176F03" w14:textId="22C549F1" w:rsidR="004C265C" w:rsidRPr="006368CC" w:rsidRDefault="004C265C" w:rsidP="002F6210">
            <w:pPr>
              <w:rPr>
                <w:rFonts w:ascii="Arial" w:hAnsi="Arial" w:cs="Arial"/>
                <w:sz w:val="22"/>
                <w:szCs w:val="18"/>
                <w:lang w:val="en-GB"/>
              </w:rPr>
            </w:pPr>
            <w:r w:rsidRPr="006368CC">
              <w:rPr>
                <w:rFonts w:ascii="Arial" w:hAnsi="Arial" w:cs="Arial"/>
                <w:b/>
                <w:sz w:val="22"/>
                <w:szCs w:val="18"/>
                <w:lang w:val="en-GB"/>
              </w:rPr>
              <w:t xml:space="preserve">Trainee </w:t>
            </w:r>
            <w:r w:rsidR="002F6210" w:rsidRPr="006368CC">
              <w:rPr>
                <w:rFonts w:ascii="Arial" w:hAnsi="Arial" w:cs="Arial"/>
                <w:b/>
                <w:sz w:val="22"/>
                <w:szCs w:val="18"/>
                <w:lang w:val="en-GB"/>
              </w:rPr>
              <w:t>n</w:t>
            </w:r>
            <w:r w:rsidRPr="006368CC">
              <w:rPr>
                <w:rFonts w:ascii="Arial" w:hAnsi="Arial" w:cs="Arial"/>
                <w:b/>
                <w:sz w:val="22"/>
                <w:szCs w:val="18"/>
                <w:lang w:val="en-GB"/>
              </w:rPr>
              <w:t>ame:</w:t>
            </w:r>
          </w:p>
        </w:tc>
        <w:tc>
          <w:tcPr>
            <w:tcW w:w="6200" w:type="dxa"/>
            <w:shd w:val="clear" w:color="auto" w:fill="auto"/>
          </w:tcPr>
          <w:p w14:paraId="760AA1B9" w14:textId="77777777" w:rsidR="004C265C" w:rsidRPr="006368CC" w:rsidRDefault="004C265C" w:rsidP="008421A8">
            <w:pPr>
              <w:rPr>
                <w:rFonts w:ascii="Arial" w:hAnsi="Arial" w:cs="Arial"/>
                <w:sz w:val="22"/>
                <w:szCs w:val="18"/>
                <w:lang w:val="en-GB"/>
              </w:rPr>
            </w:pPr>
            <w:r w:rsidRPr="006368CC">
              <w:rPr>
                <w:rFonts w:ascii="Arial" w:hAnsi="Arial" w:cs="Arial"/>
                <w:sz w:val="22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368CC">
              <w:rPr>
                <w:rFonts w:ascii="Arial" w:hAnsi="Arial" w:cs="Arial"/>
                <w:sz w:val="22"/>
                <w:szCs w:val="18"/>
                <w:lang w:val="en-GB"/>
              </w:rPr>
              <w:instrText xml:space="preserve"> FORMTEXT </w:instrText>
            </w:r>
            <w:r w:rsidRPr="006368CC">
              <w:rPr>
                <w:rFonts w:ascii="Arial" w:hAnsi="Arial" w:cs="Arial"/>
                <w:sz w:val="22"/>
                <w:szCs w:val="18"/>
                <w:lang w:val="en-GB"/>
              </w:rPr>
            </w:r>
            <w:r w:rsidRPr="006368CC">
              <w:rPr>
                <w:rFonts w:ascii="Arial" w:hAnsi="Arial" w:cs="Arial"/>
                <w:sz w:val="22"/>
                <w:szCs w:val="18"/>
                <w:lang w:val="en-GB"/>
              </w:rPr>
              <w:fldChar w:fldCharType="separate"/>
            </w:r>
            <w:r w:rsidRPr="006368CC">
              <w:rPr>
                <w:rFonts w:ascii="Arial" w:hAnsi="Arial" w:cs="Arial"/>
                <w:noProof/>
                <w:sz w:val="22"/>
                <w:szCs w:val="18"/>
                <w:lang w:val="en-GB"/>
              </w:rPr>
              <w:t> </w:t>
            </w:r>
            <w:r w:rsidRPr="006368CC">
              <w:rPr>
                <w:rFonts w:ascii="Arial" w:hAnsi="Arial" w:cs="Arial"/>
                <w:noProof/>
                <w:sz w:val="22"/>
                <w:szCs w:val="18"/>
                <w:lang w:val="en-GB"/>
              </w:rPr>
              <w:t> </w:t>
            </w:r>
            <w:r w:rsidRPr="006368CC">
              <w:rPr>
                <w:rFonts w:ascii="Arial" w:hAnsi="Arial" w:cs="Arial"/>
                <w:noProof/>
                <w:sz w:val="22"/>
                <w:szCs w:val="18"/>
                <w:lang w:val="en-GB"/>
              </w:rPr>
              <w:t> </w:t>
            </w:r>
            <w:r w:rsidRPr="006368CC">
              <w:rPr>
                <w:rFonts w:ascii="Arial" w:hAnsi="Arial" w:cs="Arial"/>
                <w:noProof/>
                <w:sz w:val="22"/>
                <w:szCs w:val="18"/>
                <w:lang w:val="en-GB"/>
              </w:rPr>
              <w:t> </w:t>
            </w:r>
            <w:r w:rsidRPr="006368CC">
              <w:rPr>
                <w:rFonts w:ascii="Arial" w:hAnsi="Arial" w:cs="Arial"/>
                <w:noProof/>
                <w:sz w:val="22"/>
                <w:szCs w:val="18"/>
                <w:lang w:val="en-GB"/>
              </w:rPr>
              <w:t> </w:t>
            </w:r>
            <w:r w:rsidRPr="006368CC">
              <w:rPr>
                <w:rFonts w:ascii="Arial" w:hAnsi="Arial" w:cs="Arial"/>
                <w:sz w:val="22"/>
                <w:szCs w:val="18"/>
                <w:lang w:val="en-GB"/>
              </w:rPr>
              <w:fldChar w:fldCharType="end"/>
            </w:r>
          </w:p>
        </w:tc>
      </w:tr>
      <w:tr w:rsidR="004C265C" w:rsidRPr="006368CC" w14:paraId="05BAA6A5" w14:textId="77777777" w:rsidTr="002F6210">
        <w:trPr>
          <w:trHeight w:val="463"/>
        </w:trPr>
        <w:tc>
          <w:tcPr>
            <w:tcW w:w="2547" w:type="dxa"/>
            <w:shd w:val="clear" w:color="auto" w:fill="auto"/>
          </w:tcPr>
          <w:p w14:paraId="2B6AC245" w14:textId="195CDF14" w:rsidR="004C265C" w:rsidRPr="006368CC" w:rsidRDefault="004C265C" w:rsidP="002F6210">
            <w:pPr>
              <w:rPr>
                <w:rFonts w:ascii="Arial" w:hAnsi="Arial" w:cs="Arial"/>
                <w:sz w:val="22"/>
                <w:szCs w:val="18"/>
                <w:lang w:val="en-GB"/>
              </w:rPr>
            </w:pPr>
            <w:r w:rsidRPr="006368CC">
              <w:rPr>
                <w:rFonts w:ascii="Arial" w:hAnsi="Arial" w:cs="Arial"/>
                <w:b/>
                <w:sz w:val="22"/>
                <w:szCs w:val="18"/>
                <w:lang w:val="en-GB"/>
              </w:rPr>
              <w:t xml:space="preserve">Accredited </w:t>
            </w:r>
            <w:r w:rsidR="002F6210" w:rsidRPr="006368CC">
              <w:rPr>
                <w:rFonts w:ascii="Arial" w:hAnsi="Arial" w:cs="Arial"/>
                <w:b/>
                <w:sz w:val="22"/>
                <w:szCs w:val="18"/>
                <w:lang w:val="en-GB"/>
              </w:rPr>
              <w:t>setting</w:t>
            </w:r>
            <w:r w:rsidRPr="006368CC">
              <w:rPr>
                <w:rFonts w:ascii="Arial" w:hAnsi="Arial" w:cs="Arial"/>
                <w:b/>
                <w:sz w:val="22"/>
                <w:szCs w:val="18"/>
                <w:lang w:val="en-GB"/>
              </w:rPr>
              <w:t xml:space="preserve">: </w:t>
            </w:r>
          </w:p>
        </w:tc>
        <w:tc>
          <w:tcPr>
            <w:tcW w:w="6200" w:type="dxa"/>
            <w:shd w:val="clear" w:color="auto" w:fill="auto"/>
          </w:tcPr>
          <w:p w14:paraId="39AB8FDB" w14:textId="77777777" w:rsidR="004C265C" w:rsidRPr="006368CC" w:rsidRDefault="004C265C" w:rsidP="008421A8">
            <w:pPr>
              <w:rPr>
                <w:rFonts w:ascii="Arial" w:hAnsi="Arial" w:cs="Arial"/>
                <w:sz w:val="22"/>
                <w:szCs w:val="18"/>
                <w:lang w:val="en-GB"/>
              </w:rPr>
            </w:pPr>
            <w:r w:rsidRPr="006368CC">
              <w:rPr>
                <w:rFonts w:ascii="Arial" w:hAnsi="Arial" w:cs="Arial"/>
                <w:sz w:val="22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68CC">
              <w:rPr>
                <w:rFonts w:ascii="Arial" w:hAnsi="Arial" w:cs="Arial"/>
                <w:sz w:val="22"/>
                <w:szCs w:val="18"/>
                <w:lang w:val="en-GB"/>
              </w:rPr>
              <w:instrText xml:space="preserve"> FORMTEXT </w:instrText>
            </w:r>
            <w:r w:rsidRPr="006368CC">
              <w:rPr>
                <w:rFonts w:ascii="Arial" w:hAnsi="Arial" w:cs="Arial"/>
                <w:sz w:val="22"/>
                <w:szCs w:val="18"/>
                <w:lang w:val="en-GB"/>
              </w:rPr>
            </w:r>
            <w:r w:rsidRPr="006368CC">
              <w:rPr>
                <w:rFonts w:ascii="Arial" w:hAnsi="Arial" w:cs="Arial"/>
                <w:sz w:val="22"/>
                <w:szCs w:val="18"/>
                <w:lang w:val="en-GB"/>
              </w:rPr>
              <w:fldChar w:fldCharType="separate"/>
            </w:r>
            <w:r w:rsidRPr="006368CC">
              <w:rPr>
                <w:rFonts w:ascii="Arial" w:hAnsi="Arial" w:cs="Arial"/>
                <w:noProof/>
                <w:sz w:val="22"/>
                <w:szCs w:val="18"/>
                <w:lang w:val="en-GB"/>
              </w:rPr>
              <w:t> </w:t>
            </w:r>
            <w:r w:rsidRPr="006368CC">
              <w:rPr>
                <w:rFonts w:ascii="Arial" w:hAnsi="Arial" w:cs="Arial"/>
                <w:noProof/>
                <w:sz w:val="22"/>
                <w:szCs w:val="18"/>
                <w:lang w:val="en-GB"/>
              </w:rPr>
              <w:t> </w:t>
            </w:r>
            <w:r w:rsidRPr="006368CC">
              <w:rPr>
                <w:rFonts w:ascii="Arial" w:hAnsi="Arial" w:cs="Arial"/>
                <w:noProof/>
                <w:sz w:val="22"/>
                <w:szCs w:val="18"/>
                <w:lang w:val="en-GB"/>
              </w:rPr>
              <w:t> </w:t>
            </w:r>
            <w:r w:rsidRPr="006368CC">
              <w:rPr>
                <w:rFonts w:ascii="Arial" w:hAnsi="Arial" w:cs="Arial"/>
                <w:noProof/>
                <w:sz w:val="22"/>
                <w:szCs w:val="18"/>
                <w:lang w:val="en-GB"/>
              </w:rPr>
              <w:t> </w:t>
            </w:r>
            <w:r w:rsidRPr="006368CC">
              <w:rPr>
                <w:rFonts w:ascii="Arial" w:hAnsi="Arial" w:cs="Arial"/>
                <w:noProof/>
                <w:sz w:val="22"/>
                <w:szCs w:val="18"/>
                <w:lang w:val="en-GB"/>
              </w:rPr>
              <w:t> </w:t>
            </w:r>
            <w:r w:rsidRPr="006368CC">
              <w:rPr>
                <w:rFonts w:ascii="Arial" w:hAnsi="Arial" w:cs="Arial"/>
                <w:sz w:val="22"/>
                <w:szCs w:val="18"/>
                <w:lang w:val="en-GB"/>
              </w:rPr>
              <w:fldChar w:fldCharType="end"/>
            </w:r>
          </w:p>
        </w:tc>
      </w:tr>
      <w:tr w:rsidR="004C265C" w:rsidRPr="006368CC" w14:paraId="7F6E79E5" w14:textId="77777777" w:rsidTr="002F6210">
        <w:trPr>
          <w:trHeight w:val="490"/>
        </w:trPr>
        <w:tc>
          <w:tcPr>
            <w:tcW w:w="2547" w:type="dxa"/>
            <w:shd w:val="clear" w:color="auto" w:fill="auto"/>
          </w:tcPr>
          <w:p w14:paraId="6497B280" w14:textId="77777777" w:rsidR="004C265C" w:rsidRPr="006368CC" w:rsidRDefault="004C265C" w:rsidP="002F6210">
            <w:pPr>
              <w:rPr>
                <w:rFonts w:ascii="Arial" w:hAnsi="Arial" w:cs="Arial"/>
                <w:sz w:val="22"/>
                <w:szCs w:val="18"/>
                <w:lang w:val="en-GB"/>
              </w:rPr>
            </w:pPr>
            <w:r w:rsidRPr="006368CC">
              <w:rPr>
                <w:rFonts w:ascii="Arial" w:hAnsi="Arial" w:cs="Arial"/>
                <w:b/>
                <w:sz w:val="22"/>
                <w:szCs w:val="18"/>
                <w:lang w:val="en-GB"/>
              </w:rPr>
              <w:t>Supervisor(s):</w:t>
            </w:r>
            <w:r w:rsidRPr="006368CC">
              <w:rPr>
                <w:rFonts w:ascii="Arial" w:hAnsi="Arial" w:cs="Arial"/>
                <w:sz w:val="22"/>
                <w:szCs w:val="18"/>
                <w:lang w:val="en-GB"/>
              </w:rPr>
              <w:t xml:space="preserve"> </w:t>
            </w:r>
          </w:p>
        </w:tc>
        <w:tc>
          <w:tcPr>
            <w:tcW w:w="6200" w:type="dxa"/>
            <w:shd w:val="clear" w:color="auto" w:fill="auto"/>
          </w:tcPr>
          <w:p w14:paraId="2AA7B8EF" w14:textId="77777777" w:rsidR="004C265C" w:rsidRPr="006368CC" w:rsidRDefault="004C265C" w:rsidP="008421A8">
            <w:pPr>
              <w:rPr>
                <w:rFonts w:ascii="Arial" w:hAnsi="Arial" w:cs="Arial"/>
                <w:sz w:val="22"/>
                <w:szCs w:val="18"/>
                <w:lang w:val="en-GB"/>
              </w:rPr>
            </w:pPr>
            <w:r w:rsidRPr="006368CC">
              <w:rPr>
                <w:rFonts w:ascii="Arial" w:hAnsi="Arial" w:cs="Arial"/>
                <w:sz w:val="22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CC">
              <w:rPr>
                <w:rFonts w:ascii="Arial" w:hAnsi="Arial" w:cs="Arial"/>
                <w:sz w:val="22"/>
                <w:szCs w:val="18"/>
                <w:lang w:val="en-GB"/>
              </w:rPr>
              <w:instrText xml:space="preserve"> FORMTEXT </w:instrText>
            </w:r>
            <w:r w:rsidRPr="006368CC">
              <w:rPr>
                <w:rFonts w:ascii="Arial" w:hAnsi="Arial" w:cs="Arial"/>
                <w:sz w:val="22"/>
                <w:szCs w:val="18"/>
                <w:lang w:val="en-GB"/>
              </w:rPr>
            </w:r>
            <w:r w:rsidRPr="006368CC">
              <w:rPr>
                <w:rFonts w:ascii="Arial" w:hAnsi="Arial" w:cs="Arial"/>
                <w:sz w:val="22"/>
                <w:szCs w:val="18"/>
                <w:lang w:val="en-GB"/>
              </w:rPr>
              <w:fldChar w:fldCharType="separate"/>
            </w:r>
            <w:r w:rsidRPr="006368CC">
              <w:rPr>
                <w:rFonts w:ascii="Arial" w:hAnsi="Arial" w:cs="Arial"/>
                <w:noProof/>
                <w:sz w:val="22"/>
                <w:szCs w:val="18"/>
                <w:lang w:val="en-GB"/>
              </w:rPr>
              <w:t> </w:t>
            </w:r>
            <w:r w:rsidRPr="006368CC">
              <w:rPr>
                <w:rFonts w:ascii="Arial" w:hAnsi="Arial" w:cs="Arial"/>
                <w:noProof/>
                <w:sz w:val="22"/>
                <w:szCs w:val="18"/>
                <w:lang w:val="en-GB"/>
              </w:rPr>
              <w:t> </w:t>
            </w:r>
            <w:r w:rsidRPr="006368CC">
              <w:rPr>
                <w:rFonts w:ascii="Arial" w:hAnsi="Arial" w:cs="Arial"/>
                <w:noProof/>
                <w:sz w:val="22"/>
                <w:szCs w:val="18"/>
                <w:lang w:val="en-GB"/>
              </w:rPr>
              <w:t> </w:t>
            </w:r>
            <w:r w:rsidRPr="006368CC">
              <w:rPr>
                <w:rFonts w:ascii="Arial" w:hAnsi="Arial" w:cs="Arial"/>
                <w:noProof/>
                <w:sz w:val="22"/>
                <w:szCs w:val="18"/>
                <w:lang w:val="en-GB"/>
              </w:rPr>
              <w:t> </w:t>
            </w:r>
            <w:r w:rsidRPr="006368CC">
              <w:rPr>
                <w:rFonts w:ascii="Arial" w:hAnsi="Arial" w:cs="Arial"/>
                <w:noProof/>
                <w:sz w:val="22"/>
                <w:szCs w:val="18"/>
                <w:lang w:val="en-GB"/>
              </w:rPr>
              <w:t> </w:t>
            </w:r>
            <w:r w:rsidRPr="006368CC">
              <w:rPr>
                <w:rFonts w:ascii="Arial" w:hAnsi="Arial" w:cs="Arial"/>
                <w:sz w:val="22"/>
                <w:szCs w:val="18"/>
                <w:lang w:val="en-GB"/>
              </w:rPr>
              <w:fldChar w:fldCharType="end"/>
            </w:r>
          </w:p>
        </w:tc>
      </w:tr>
    </w:tbl>
    <w:p w14:paraId="086D2857" w14:textId="77777777" w:rsidR="006368CC" w:rsidRDefault="006368CC" w:rsidP="00292351">
      <w:pPr>
        <w:pStyle w:val="BodyText2"/>
        <w:spacing w:line="276" w:lineRule="auto"/>
        <w:jc w:val="left"/>
        <w:rPr>
          <w:rFonts w:ascii="Arial" w:hAnsi="Arial" w:cs="Arial"/>
          <w:b/>
          <w:sz w:val="32"/>
          <w:szCs w:val="32"/>
          <w:u w:val="single"/>
        </w:rPr>
      </w:pPr>
    </w:p>
    <w:p w14:paraId="69D470A5" w14:textId="77777777" w:rsidR="006368CC" w:rsidRDefault="006368CC" w:rsidP="00292351">
      <w:pPr>
        <w:pStyle w:val="BodyText2"/>
        <w:spacing w:line="276" w:lineRule="auto"/>
        <w:jc w:val="left"/>
        <w:rPr>
          <w:rFonts w:ascii="Arial" w:hAnsi="Arial" w:cs="Arial"/>
          <w:b/>
          <w:szCs w:val="28"/>
        </w:rPr>
      </w:pPr>
      <w:r w:rsidRPr="006368CC">
        <w:rPr>
          <w:rFonts w:ascii="Arial" w:hAnsi="Arial" w:cs="Arial"/>
          <w:bCs/>
          <w:sz w:val="22"/>
          <w:szCs w:val="22"/>
        </w:rPr>
        <w:t>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</w:t>
      </w:r>
      <w:r w:rsidRPr="006368CC">
        <w:rPr>
          <w:rFonts w:ascii="Arial" w:hAnsi="Arial" w:cs="Arial"/>
          <w:bCs/>
          <w:sz w:val="22"/>
          <w:szCs w:val="22"/>
        </w:rPr>
        <w:t>_______________</w:t>
      </w:r>
      <w:r w:rsidR="004C265C" w:rsidRPr="006368CC">
        <w:rPr>
          <w:rFonts w:ascii="Arial" w:hAnsi="Arial" w:cs="Arial"/>
          <w:bCs/>
          <w:sz w:val="22"/>
          <w:szCs w:val="22"/>
        </w:rPr>
        <w:br/>
      </w:r>
    </w:p>
    <w:p w14:paraId="4C47348F" w14:textId="4ED8AF93" w:rsidR="004C265C" w:rsidRPr="006368CC" w:rsidRDefault="004C265C" w:rsidP="00292351">
      <w:pPr>
        <w:pStyle w:val="BodyText2"/>
        <w:spacing w:line="276" w:lineRule="auto"/>
        <w:jc w:val="left"/>
        <w:rPr>
          <w:rFonts w:ascii="Arial" w:hAnsi="Arial" w:cs="Arial"/>
          <w:b/>
          <w:sz w:val="32"/>
          <w:szCs w:val="40"/>
          <w:u w:val="single"/>
        </w:rPr>
      </w:pPr>
      <w:r w:rsidRPr="006368CC">
        <w:rPr>
          <w:rFonts w:ascii="Arial" w:hAnsi="Arial" w:cs="Arial"/>
          <w:b/>
          <w:szCs w:val="28"/>
        </w:rPr>
        <w:t>GENERAL AIMS</w:t>
      </w:r>
    </w:p>
    <w:p w14:paraId="62B84137" w14:textId="28B16405" w:rsidR="004C265C" w:rsidRPr="002F6210" w:rsidRDefault="004C265C" w:rsidP="00292351">
      <w:pPr>
        <w:pStyle w:val="BodyText2"/>
        <w:numPr>
          <w:ilvl w:val="0"/>
          <w:numId w:val="3"/>
        </w:numPr>
        <w:spacing w:line="276" w:lineRule="auto"/>
        <w:jc w:val="left"/>
        <w:rPr>
          <w:rFonts w:ascii="Arial" w:hAnsi="Arial" w:cs="Arial"/>
          <w:sz w:val="22"/>
        </w:rPr>
      </w:pPr>
      <w:r w:rsidRPr="002F6210">
        <w:rPr>
          <w:rFonts w:ascii="Arial" w:hAnsi="Arial" w:cs="Arial"/>
          <w:sz w:val="22"/>
        </w:rPr>
        <w:t xml:space="preserve">Provide a guiding framework for </w:t>
      </w:r>
      <w:r w:rsidR="002F6210">
        <w:rPr>
          <w:rFonts w:ascii="Arial" w:hAnsi="Arial" w:cs="Arial"/>
          <w:sz w:val="22"/>
        </w:rPr>
        <w:t>s</w:t>
      </w:r>
      <w:r w:rsidRPr="002F6210">
        <w:rPr>
          <w:rFonts w:ascii="Arial" w:hAnsi="Arial" w:cs="Arial"/>
          <w:sz w:val="22"/>
        </w:rPr>
        <w:t xml:space="preserve">upervisors and trainees to achieve formal study requirements of laboratory aspects of </w:t>
      </w:r>
      <w:r w:rsidR="002F6210">
        <w:rPr>
          <w:rFonts w:ascii="Arial" w:hAnsi="Arial" w:cs="Arial"/>
          <w:sz w:val="22"/>
        </w:rPr>
        <w:t>s</w:t>
      </w:r>
      <w:r w:rsidRPr="002F6210">
        <w:rPr>
          <w:rFonts w:ascii="Arial" w:hAnsi="Arial" w:cs="Arial"/>
          <w:sz w:val="22"/>
        </w:rPr>
        <w:t xml:space="preserve">exual </w:t>
      </w:r>
      <w:r w:rsidR="002F6210">
        <w:rPr>
          <w:rFonts w:ascii="Arial" w:hAnsi="Arial" w:cs="Arial"/>
          <w:sz w:val="22"/>
        </w:rPr>
        <w:t>h</w:t>
      </w:r>
      <w:r w:rsidRPr="002F6210">
        <w:rPr>
          <w:rFonts w:ascii="Arial" w:hAnsi="Arial" w:cs="Arial"/>
          <w:sz w:val="22"/>
        </w:rPr>
        <w:t xml:space="preserve">ealth </w:t>
      </w:r>
      <w:r w:rsidR="002F6210">
        <w:rPr>
          <w:rFonts w:ascii="Arial" w:hAnsi="Arial" w:cs="Arial"/>
          <w:sz w:val="22"/>
        </w:rPr>
        <w:t>m</w:t>
      </w:r>
      <w:r w:rsidRPr="002F6210">
        <w:rPr>
          <w:rFonts w:ascii="Arial" w:hAnsi="Arial" w:cs="Arial"/>
          <w:sz w:val="22"/>
        </w:rPr>
        <w:t xml:space="preserve">edicine </w:t>
      </w:r>
      <w:r w:rsidR="002F6210">
        <w:rPr>
          <w:rFonts w:ascii="Arial" w:hAnsi="Arial" w:cs="Arial"/>
          <w:sz w:val="22"/>
        </w:rPr>
        <w:t>in</w:t>
      </w:r>
      <w:r w:rsidRPr="002F6210">
        <w:rPr>
          <w:rFonts w:ascii="Arial" w:hAnsi="Arial" w:cs="Arial"/>
          <w:sz w:val="22"/>
        </w:rPr>
        <w:t xml:space="preserve"> Advanced Training</w:t>
      </w:r>
      <w:r w:rsidR="002F6210">
        <w:rPr>
          <w:rFonts w:ascii="Arial" w:hAnsi="Arial" w:cs="Arial"/>
          <w:sz w:val="22"/>
        </w:rPr>
        <w:t>.</w:t>
      </w:r>
      <w:r w:rsidR="002F6210">
        <w:rPr>
          <w:rFonts w:ascii="Arial" w:hAnsi="Arial" w:cs="Arial"/>
          <w:sz w:val="22"/>
        </w:rPr>
        <w:br/>
      </w:r>
    </w:p>
    <w:p w14:paraId="51AAD111" w14:textId="0DE3578E" w:rsidR="004C265C" w:rsidRPr="002F6210" w:rsidRDefault="004C265C" w:rsidP="00292351">
      <w:pPr>
        <w:pStyle w:val="BodyText2"/>
        <w:numPr>
          <w:ilvl w:val="0"/>
          <w:numId w:val="3"/>
        </w:numPr>
        <w:spacing w:line="276" w:lineRule="auto"/>
        <w:jc w:val="left"/>
        <w:rPr>
          <w:rFonts w:ascii="Arial" w:hAnsi="Arial" w:cs="Arial"/>
          <w:sz w:val="22"/>
        </w:rPr>
      </w:pPr>
      <w:r w:rsidRPr="002F6210">
        <w:rPr>
          <w:rFonts w:ascii="Arial" w:hAnsi="Arial" w:cs="Arial"/>
          <w:sz w:val="22"/>
        </w:rPr>
        <w:t xml:space="preserve">Ensure relevant learning objectives in skills and knowledge relating to laboratory aspects within the Advanced Training </w:t>
      </w:r>
      <w:r w:rsidR="002F6210">
        <w:rPr>
          <w:rFonts w:ascii="Arial" w:hAnsi="Arial" w:cs="Arial"/>
          <w:sz w:val="22"/>
        </w:rPr>
        <w:t>C</w:t>
      </w:r>
      <w:r w:rsidRPr="002F6210">
        <w:rPr>
          <w:rFonts w:ascii="Arial" w:hAnsi="Arial" w:cs="Arial"/>
          <w:sz w:val="22"/>
        </w:rPr>
        <w:t>urriculum in Sexual Health Medicine are</w:t>
      </w:r>
      <w:r w:rsidR="002F6210">
        <w:rPr>
          <w:rFonts w:ascii="Arial" w:hAnsi="Arial" w:cs="Arial"/>
          <w:sz w:val="22"/>
        </w:rPr>
        <w:t xml:space="preserve"> covered and</w:t>
      </w:r>
      <w:r w:rsidRPr="002F6210">
        <w:rPr>
          <w:rFonts w:ascii="Arial" w:hAnsi="Arial" w:cs="Arial"/>
          <w:sz w:val="22"/>
        </w:rPr>
        <w:t xml:space="preserve"> met</w:t>
      </w:r>
      <w:r w:rsidR="002F6210">
        <w:rPr>
          <w:rFonts w:ascii="Arial" w:hAnsi="Arial" w:cs="Arial"/>
          <w:sz w:val="22"/>
        </w:rPr>
        <w:t>.</w:t>
      </w:r>
      <w:r w:rsidR="002F6210">
        <w:rPr>
          <w:rFonts w:ascii="Arial" w:hAnsi="Arial" w:cs="Arial"/>
          <w:sz w:val="22"/>
        </w:rPr>
        <w:br/>
      </w:r>
    </w:p>
    <w:p w14:paraId="21235D35" w14:textId="3BD5E149" w:rsidR="004C265C" w:rsidRPr="002F6210" w:rsidRDefault="004C265C" w:rsidP="00292351">
      <w:pPr>
        <w:pStyle w:val="BodyText2"/>
        <w:numPr>
          <w:ilvl w:val="0"/>
          <w:numId w:val="3"/>
        </w:numPr>
        <w:spacing w:line="276" w:lineRule="auto"/>
        <w:jc w:val="left"/>
        <w:rPr>
          <w:rFonts w:ascii="Arial" w:hAnsi="Arial" w:cs="Arial"/>
          <w:sz w:val="22"/>
        </w:rPr>
      </w:pPr>
      <w:r w:rsidRPr="002F6210">
        <w:rPr>
          <w:rFonts w:ascii="Arial" w:hAnsi="Arial" w:cs="Arial"/>
          <w:sz w:val="22"/>
        </w:rPr>
        <w:t xml:space="preserve">Align relevant learning objectives within the Advanced Training </w:t>
      </w:r>
      <w:r w:rsidR="002F6210">
        <w:rPr>
          <w:rFonts w:ascii="Arial" w:hAnsi="Arial" w:cs="Arial"/>
          <w:sz w:val="22"/>
        </w:rPr>
        <w:t>C</w:t>
      </w:r>
      <w:r w:rsidRPr="002F6210">
        <w:rPr>
          <w:rFonts w:ascii="Arial" w:hAnsi="Arial" w:cs="Arial"/>
          <w:sz w:val="22"/>
        </w:rPr>
        <w:t xml:space="preserve">urriculum in Sexual Health to other relevant </w:t>
      </w:r>
      <w:r w:rsidR="002F6210">
        <w:rPr>
          <w:rFonts w:ascii="Arial" w:hAnsi="Arial" w:cs="Arial"/>
          <w:sz w:val="22"/>
        </w:rPr>
        <w:t xml:space="preserve">RACP Advanced Training Program </w:t>
      </w:r>
      <w:r w:rsidRPr="002F6210">
        <w:rPr>
          <w:rFonts w:ascii="Arial" w:hAnsi="Arial" w:cs="Arial"/>
          <w:sz w:val="22"/>
        </w:rPr>
        <w:t>curricula</w:t>
      </w:r>
      <w:r w:rsidR="002F6210">
        <w:rPr>
          <w:rFonts w:ascii="Arial" w:hAnsi="Arial" w:cs="Arial"/>
          <w:sz w:val="22"/>
        </w:rPr>
        <w:t xml:space="preserve">, </w:t>
      </w:r>
      <w:r w:rsidRPr="002F6210">
        <w:rPr>
          <w:rFonts w:ascii="Arial" w:hAnsi="Arial" w:cs="Arial"/>
          <w:sz w:val="22"/>
        </w:rPr>
        <w:t>particularly:</w:t>
      </w:r>
    </w:p>
    <w:p w14:paraId="64BB8089" w14:textId="77777777" w:rsidR="004C265C" w:rsidRPr="002F6210" w:rsidRDefault="004C265C" w:rsidP="00292351">
      <w:pPr>
        <w:pStyle w:val="BodyText2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2"/>
        </w:rPr>
      </w:pPr>
      <w:r w:rsidRPr="002F6210">
        <w:rPr>
          <w:rFonts w:ascii="Arial" w:hAnsi="Arial" w:cs="Arial"/>
          <w:sz w:val="22"/>
        </w:rPr>
        <w:t>Clinical immunology and Allergy</w:t>
      </w:r>
    </w:p>
    <w:p w14:paraId="083EF026" w14:textId="77777777" w:rsidR="004C265C" w:rsidRPr="002F6210" w:rsidRDefault="004C265C" w:rsidP="00292351">
      <w:pPr>
        <w:pStyle w:val="BodyText2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2"/>
        </w:rPr>
      </w:pPr>
      <w:r w:rsidRPr="002F6210">
        <w:rPr>
          <w:rFonts w:ascii="Arial" w:hAnsi="Arial" w:cs="Arial"/>
          <w:sz w:val="22"/>
        </w:rPr>
        <w:t>Infectious Diseases</w:t>
      </w:r>
    </w:p>
    <w:p w14:paraId="39923F71" w14:textId="73C0D126" w:rsidR="002F6210" w:rsidRPr="002F6210" w:rsidRDefault="004C265C" w:rsidP="002F6210">
      <w:pPr>
        <w:pStyle w:val="BodyText2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2"/>
        </w:rPr>
      </w:pPr>
      <w:r w:rsidRPr="002F6210">
        <w:rPr>
          <w:rFonts w:ascii="Arial" w:hAnsi="Arial" w:cs="Arial"/>
          <w:sz w:val="22"/>
        </w:rPr>
        <w:t>Public Health Medicine</w:t>
      </w:r>
      <w:r w:rsidR="002F6210">
        <w:rPr>
          <w:rFonts w:ascii="Arial" w:hAnsi="Arial" w:cs="Arial"/>
          <w:sz w:val="22"/>
        </w:rPr>
        <w:br/>
      </w:r>
    </w:p>
    <w:p w14:paraId="43ED2507" w14:textId="7BB24AF1" w:rsidR="002F6210" w:rsidRDefault="004C265C" w:rsidP="002F6210">
      <w:pPr>
        <w:pStyle w:val="BodyText2"/>
        <w:numPr>
          <w:ilvl w:val="0"/>
          <w:numId w:val="3"/>
        </w:numPr>
        <w:spacing w:line="276" w:lineRule="auto"/>
        <w:jc w:val="left"/>
        <w:rPr>
          <w:rFonts w:ascii="Arial" w:hAnsi="Arial" w:cs="Arial"/>
          <w:sz w:val="22"/>
        </w:rPr>
      </w:pPr>
      <w:r w:rsidRPr="002F6210">
        <w:rPr>
          <w:rFonts w:ascii="Arial" w:hAnsi="Arial" w:cs="Arial"/>
          <w:sz w:val="22"/>
        </w:rPr>
        <w:t>Formalise the training framework for Laboratory attachments to ensure level of exposure, expertise, training and learning objectives are met by all trainees.</w:t>
      </w:r>
      <w:r w:rsidR="002F6210">
        <w:rPr>
          <w:rFonts w:ascii="Arial" w:hAnsi="Arial" w:cs="Arial"/>
          <w:sz w:val="22"/>
        </w:rPr>
        <w:br/>
      </w:r>
    </w:p>
    <w:p w14:paraId="63124B0F" w14:textId="6D3FCECB" w:rsidR="004C265C" w:rsidRPr="002F6210" w:rsidRDefault="004C265C" w:rsidP="002F6210">
      <w:pPr>
        <w:pStyle w:val="BodyText2"/>
        <w:numPr>
          <w:ilvl w:val="0"/>
          <w:numId w:val="3"/>
        </w:numPr>
        <w:spacing w:line="276" w:lineRule="auto"/>
        <w:jc w:val="left"/>
        <w:rPr>
          <w:rFonts w:ascii="Arial" w:hAnsi="Arial" w:cs="Arial"/>
          <w:sz w:val="22"/>
        </w:rPr>
      </w:pPr>
      <w:r w:rsidRPr="002F6210">
        <w:rPr>
          <w:rFonts w:ascii="Arial" w:hAnsi="Arial" w:cs="Arial"/>
          <w:sz w:val="22"/>
        </w:rPr>
        <w:t>Provide a guiding framework for accreditation and comparison to equivalent formal study/experience.</w:t>
      </w:r>
    </w:p>
    <w:p w14:paraId="4FD65883" w14:textId="77777777" w:rsidR="00F43789" w:rsidRPr="002F6210" w:rsidRDefault="00F43789" w:rsidP="00292351">
      <w:pPr>
        <w:pStyle w:val="BodyText2"/>
        <w:spacing w:line="276" w:lineRule="auto"/>
        <w:jc w:val="left"/>
        <w:rPr>
          <w:rFonts w:ascii="Arial" w:hAnsi="Arial" w:cs="Arial"/>
          <w:sz w:val="20"/>
        </w:rPr>
      </w:pPr>
    </w:p>
    <w:p w14:paraId="6D0E802A" w14:textId="77777777" w:rsidR="004C265C" w:rsidRPr="006368CC" w:rsidRDefault="004C265C" w:rsidP="00292351">
      <w:pPr>
        <w:pStyle w:val="BodyText2"/>
        <w:spacing w:line="276" w:lineRule="auto"/>
        <w:jc w:val="left"/>
        <w:rPr>
          <w:rFonts w:ascii="Arial" w:hAnsi="Arial" w:cs="Arial"/>
          <w:b/>
          <w:sz w:val="36"/>
          <w:szCs w:val="36"/>
        </w:rPr>
      </w:pPr>
      <w:r w:rsidRPr="006368CC">
        <w:rPr>
          <w:rFonts w:ascii="Arial" w:hAnsi="Arial" w:cs="Arial"/>
          <w:b/>
          <w:szCs w:val="36"/>
        </w:rPr>
        <w:t>SUMMARY OF LEARNING OBJECTIVES</w:t>
      </w:r>
      <w:r w:rsidRPr="006368CC">
        <w:rPr>
          <w:rFonts w:ascii="Arial" w:hAnsi="Arial" w:cs="Arial"/>
          <w:b/>
          <w:sz w:val="36"/>
          <w:szCs w:val="36"/>
        </w:rPr>
        <w:t xml:space="preserve"> </w:t>
      </w:r>
    </w:p>
    <w:p w14:paraId="6057BEA5" w14:textId="39D3D8F8" w:rsidR="004C265C" w:rsidRPr="002F6210" w:rsidRDefault="004C265C" w:rsidP="00292351">
      <w:pPr>
        <w:pStyle w:val="BodyText2"/>
        <w:numPr>
          <w:ilvl w:val="0"/>
          <w:numId w:val="8"/>
        </w:numPr>
        <w:spacing w:line="276" w:lineRule="auto"/>
        <w:jc w:val="left"/>
        <w:rPr>
          <w:rFonts w:ascii="Arial" w:hAnsi="Arial" w:cs="Arial"/>
          <w:sz w:val="22"/>
        </w:rPr>
      </w:pPr>
      <w:r w:rsidRPr="002F6210">
        <w:rPr>
          <w:rFonts w:ascii="Arial" w:hAnsi="Arial" w:cs="Arial"/>
          <w:sz w:val="22"/>
        </w:rPr>
        <w:t>To introduce trainees to a working diagnostic laboratory and its methods.</w:t>
      </w:r>
      <w:r w:rsidR="002F6210">
        <w:rPr>
          <w:rFonts w:ascii="Arial" w:hAnsi="Arial" w:cs="Arial"/>
          <w:sz w:val="22"/>
        </w:rPr>
        <w:br/>
      </w:r>
    </w:p>
    <w:p w14:paraId="2139B5A8" w14:textId="0F377EDC" w:rsidR="004C265C" w:rsidRPr="002F6210" w:rsidRDefault="004C265C" w:rsidP="00292351">
      <w:pPr>
        <w:pStyle w:val="BodyText2"/>
        <w:numPr>
          <w:ilvl w:val="0"/>
          <w:numId w:val="8"/>
        </w:numPr>
        <w:spacing w:line="276" w:lineRule="auto"/>
        <w:jc w:val="left"/>
        <w:rPr>
          <w:rFonts w:ascii="Arial" w:hAnsi="Arial" w:cs="Arial"/>
          <w:sz w:val="22"/>
        </w:rPr>
      </w:pPr>
      <w:r w:rsidRPr="002F6210">
        <w:rPr>
          <w:rFonts w:ascii="Arial" w:hAnsi="Arial" w:cs="Arial"/>
          <w:sz w:val="22"/>
        </w:rPr>
        <w:t>To provide hands on laboratory experience.</w:t>
      </w:r>
      <w:r w:rsidR="002F6210">
        <w:rPr>
          <w:rFonts w:ascii="Arial" w:hAnsi="Arial" w:cs="Arial"/>
          <w:sz w:val="22"/>
        </w:rPr>
        <w:br/>
      </w:r>
    </w:p>
    <w:p w14:paraId="3DFAAF38" w14:textId="5F0A8374" w:rsidR="004C265C" w:rsidRPr="002F6210" w:rsidRDefault="004C265C" w:rsidP="00292351">
      <w:pPr>
        <w:pStyle w:val="BodyText2"/>
        <w:numPr>
          <w:ilvl w:val="0"/>
          <w:numId w:val="8"/>
        </w:numPr>
        <w:spacing w:line="276" w:lineRule="auto"/>
        <w:jc w:val="left"/>
        <w:rPr>
          <w:rFonts w:ascii="Arial" w:hAnsi="Arial" w:cs="Arial"/>
          <w:sz w:val="22"/>
        </w:rPr>
      </w:pPr>
      <w:r w:rsidRPr="002F6210">
        <w:rPr>
          <w:rFonts w:ascii="Arial" w:hAnsi="Arial" w:cs="Arial"/>
          <w:sz w:val="22"/>
        </w:rPr>
        <w:t>To provide insight into roles the laboratory provides in relation to sexual health and how test selection influences outcomes/decision making processes.</w:t>
      </w:r>
      <w:r w:rsidR="002F6210">
        <w:rPr>
          <w:rFonts w:ascii="Arial" w:hAnsi="Arial" w:cs="Arial"/>
          <w:sz w:val="22"/>
        </w:rPr>
        <w:br/>
      </w:r>
    </w:p>
    <w:p w14:paraId="5520D23B" w14:textId="3161E88F" w:rsidR="004C265C" w:rsidRPr="002F6210" w:rsidRDefault="004C265C" w:rsidP="00292351">
      <w:pPr>
        <w:pStyle w:val="BodyText2"/>
        <w:numPr>
          <w:ilvl w:val="0"/>
          <w:numId w:val="8"/>
        </w:numPr>
        <w:spacing w:line="276" w:lineRule="auto"/>
        <w:jc w:val="left"/>
        <w:rPr>
          <w:rFonts w:ascii="Arial" w:hAnsi="Arial" w:cs="Arial"/>
          <w:sz w:val="22"/>
        </w:rPr>
      </w:pPr>
      <w:r w:rsidRPr="002F6210">
        <w:rPr>
          <w:rFonts w:ascii="Arial" w:hAnsi="Arial" w:cs="Arial"/>
          <w:sz w:val="22"/>
        </w:rPr>
        <w:t>To gain laboratory skills in performing certain tests.</w:t>
      </w:r>
      <w:r w:rsidR="002F6210">
        <w:rPr>
          <w:rFonts w:ascii="Arial" w:hAnsi="Arial" w:cs="Arial"/>
          <w:sz w:val="22"/>
        </w:rPr>
        <w:br/>
      </w:r>
    </w:p>
    <w:p w14:paraId="672E07EF" w14:textId="1423939D" w:rsidR="004C265C" w:rsidRPr="002F6210" w:rsidRDefault="004C265C" w:rsidP="00292351">
      <w:pPr>
        <w:pStyle w:val="BodyText2"/>
        <w:numPr>
          <w:ilvl w:val="0"/>
          <w:numId w:val="8"/>
        </w:numPr>
        <w:spacing w:line="276" w:lineRule="auto"/>
        <w:jc w:val="left"/>
        <w:rPr>
          <w:rFonts w:ascii="Arial" w:hAnsi="Arial" w:cs="Arial"/>
          <w:sz w:val="22"/>
        </w:rPr>
      </w:pPr>
      <w:r w:rsidRPr="002F6210">
        <w:rPr>
          <w:rFonts w:ascii="Arial" w:hAnsi="Arial" w:cs="Arial"/>
          <w:sz w:val="22"/>
        </w:rPr>
        <w:t>Exposure to newer technologies and their basis.</w:t>
      </w:r>
      <w:r w:rsidR="002F6210">
        <w:rPr>
          <w:rFonts w:ascii="Arial" w:hAnsi="Arial" w:cs="Arial"/>
          <w:sz w:val="22"/>
        </w:rPr>
        <w:br/>
      </w:r>
    </w:p>
    <w:p w14:paraId="6BF3483E" w14:textId="77777777" w:rsidR="004C265C" w:rsidRPr="002F6210" w:rsidRDefault="004C265C" w:rsidP="00292351">
      <w:pPr>
        <w:pStyle w:val="BodyText2"/>
        <w:numPr>
          <w:ilvl w:val="0"/>
          <w:numId w:val="8"/>
        </w:numPr>
        <w:spacing w:line="276" w:lineRule="auto"/>
        <w:jc w:val="left"/>
        <w:rPr>
          <w:rFonts w:ascii="Arial" w:hAnsi="Arial" w:cs="Arial"/>
          <w:sz w:val="22"/>
        </w:rPr>
      </w:pPr>
      <w:r w:rsidRPr="002F6210">
        <w:rPr>
          <w:rFonts w:ascii="Arial" w:hAnsi="Arial" w:cs="Arial"/>
          <w:sz w:val="22"/>
        </w:rPr>
        <w:lastRenderedPageBreak/>
        <w:t>Gain knowledge in general laboratory concepts in order to provide a framework for future developments.</w:t>
      </w:r>
    </w:p>
    <w:p w14:paraId="5F1ADBA6" w14:textId="7CF559F2" w:rsidR="00292351" w:rsidRPr="002F6210" w:rsidRDefault="004C265C" w:rsidP="002F6210">
      <w:pPr>
        <w:pStyle w:val="BodyText2"/>
        <w:numPr>
          <w:ilvl w:val="0"/>
          <w:numId w:val="8"/>
        </w:numPr>
        <w:spacing w:line="276" w:lineRule="auto"/>
        <w:jc w:val="left"/>
        <w:rPr>
          <w:rFonts w:ascii="Arial" w:hAnsi="Arial" w:cs="Arial"/>
          <w:sz w:val="22"/>
        </w:rPr>
      </w:pPr>
      <w:r w:rsidRPr="002F6210">
        <w:rPr>
          <w:rFonts w:ascii="Arial" w:hAnsi="Arial" w:cs="Arial"/>
          <w:sz w:val="22"/>
        </w:rPr>
        <w:t>Understand how close ties with a laboratory can assist your clinical and public sexual health delivery.</w:t>
      </w:r>
    </w:p>
    <w:p w14:paraId="78278B17" w14:textId="77777777" w:rsidR="00292351" w:rsidRPr="00292351" w:rsidRDefault="00292351" w:rsidP="002F6210">
      <w:pPr>
        <w:pStyle w:val="BodyText2"/>
        <w:spacing w:line="276" w:lineRule="auto"/>
        <w:jc w:val="left"/>
        <w:rPr>
          <w:rFonts w:ascii="Arial" w:hAnsi="Arial" w:cs="Arial"/>
          <w:sz w:val="20"/>
          <w:szCs w:val="22"/>
        </w:rPr>
      </w:pPr>
    </w:p>
    <w:p w14:paraId="200FEC77" w14:textId="77777777" w:rsidR="004C265C" w:rsidRPr="006368CC" w:rsidRDefault="00F43789" w:rsidP="00292351">
      <w:pPr>
        <w:pStyle w:val="BodyText2"/>
        <w:spacing w:line="276" w:lineRule="auto"/>
        <w:jc w:val="left"/>
        <w:rPr>
          <w:rFonts w:ascii="Arial" w:hAnsi="Arial" w:cs="Arial"/>
          <w:szCs w:val="28"/>
        </w:rPr>
      </w:pPr>
      <w:r w:rsidRPr="006368CC">
        <w:rPr>
          <w:rFonts w:ascii="Arial" w:hAnsi="Arial" w:cs="Arial"/>
          <w:b/>
          <w:szCs w:val="32"/>
        </w:rPr>
        <w:t>R</w:t>
      </w:r>
      <w:r w:rsidR="004C265C" w:rsidRPr="006368CC">
        <w:rPr>
          <w:rFonts w:ascii="Arial" w:hAnsi="Arial" w:cs="Arial"/>
          <w:b/>
          <w:szCs w:val="32"/>
        </w:rPr>
        <w:t>EQUIREMENTS</w:t>
      </w:r>
    </w:p>
    <w:p w14:paraId="1DEF557E" w14:textId="4A295AC3" w:rsidR="004C265C" w:rsidRPr="002F6210" w:rsidRDefault="004C265C" w:rsidP="00292351">
      <w:pPr>
        <w:pStyle w:val="BodyText2"/>
        <w:spacing w:line="276" w:lineRule="auto"/>
        <w:jc w:val="left"/>
        <w:rPr>
          <w:rFonts w:ascii="Arial" w:hAnsi="Arial" w:cs="Arial"/>
          <w:b/>
          <w:sz w:val="22"/>
        </w:rPr>
      </w:pPr>
      <w:r w:rsidRPr="002F6210">
        <w:rPr>
          <w:rFonts w:ascii="Arial" w:hAnsi="Arial" w:cs="Arial"/>
          <w:b/>
          <w:sz w:val="22"/>
        </w:rPr>
        <w:t>Supervisor</w:t>
      </w:r>
      <w:r w:rsidR="002F6210">
        <w:rPr>
          <w:rFonts w:ascii="Arial" w:hAnsi="Arial" w:cs="Arial"/>
          <w:b/>
          <w:sz w:val="22"/>
        </w:rPr>
        <w:t>:</w:t>
      </w:r>
    </w:p>
    <w:p w14:paraId="01AF8876" w14:textId="2E9F3758" w:rsidR="004C265C" w:rsidRPr="002F6210" w:rsidRDefault="004C265C" w:rsidP="002F6210">
      <w:pPr>
        <w:pStyle w:val="BodyText2"/>
        <w:spacing w:line="276" w:lineRule="auto"/>
        <w:ind w:left="720"/>
        <w:jc w:val="left"/>
        <w:rPr>
          <w:rFonts w:ascii="Arial" w:hAnsi="Arial" w:cs="Arial"/>
          <w:sz w:val="22"/>
        </w:rPr>
      </w:pPr>
      <w:r w:rsidRPr="002F6210">
        <w:rPr>
          <w:rFonts w:ascii="Arial" w:hAnsi="Arial" w:cs="Arial"/>
          <w:sz w:val="22"/>
        </w:rPr>
        <w:t>1. Ensure all learning objectives are signed and completed to satisfaction of supervisory staff in relevant laboratory(ies)</w:t>
      </w:r>
      <w:r w:rsidR="002F6210">
        <w:rPr>
          <w:rFonts w:ascii="Arial" w:hAnsi="Arial" w:cs="Arial"/>
          <w:sz w:val="22"/>
        </w:rPr>
        <w:t>.</w:t>
      </w:r>
      <w:r w:rsidR="002F6210">
        <w:rPr>
          <w:rFonts w:ascii="Arial" w:hAnsi="Arial" w:cs="Arial"/>
          <w:sz w:val="22"/>
        </w:rPr>
        <w:br/>
      </w:r>
    </w:p>
    <w:p w14:paraId="4612C77F" w14:textId="1F7D8D37" w:rsidR="004C265C" w:rsidRPr="002F6210" w:rsidRDefault="004C265C" w:rsidP="002F6210">
      <w:pPr>
        <w:pStyle w:val="BodyText2"/>
        <w:spacing w:line="276" w:lineRule="auto"/>
        <w:ind w:left="720"/>
        <w:jc w:val="left"/>
        <w:rPr>
          <w:rFonts w:ascii="Arial" w:hAnsi="Arial" w:cs="Arial"/>
          <w:sz w:val="22"/>
        </w:rPr>
      </w:pPr>
      <w:r w:rsidRPr="002F6210">
        <w:rPr>
          <w:rFonts w:ascii="Arial" w:hAnsi="Arial" w:cs="Arial"/>
          <w:sz w:val="22"/>
        </w:rPr>
        <w:t>2. Liaise with Chapter and Laboratory to cover any deficits identified</w:t>
      </w:r>
      <w:r w:rsidR="002F6210">
        <w:rPr>
          <w:rFonts w:ascii="Arial" w:hAnsi="Arial" w:cs="Arial"/>
          <w:sz w:val="22"/>
        </w:rPr>
        <w:t>.</w:t>
      </w:r>
      <w:r w:rsidR="002F6210">
        <w:rPr>
          <w:rFonts w:ascii="Arial" w:hAnsi="Arial" w:cs="Arial"/>
          <w:sz w:val="22"/>
        </w:rPr>
        <w:br/>
      </w:r>
    </w:p>
    <w:p w14:paraId="597C288E" w14:textId="77777777" w:rsidR="004C265C" w:rsidRPr="002F6210" w:rsidRDefault="004C265C" w:rsidP="002F6210">
      <w:pPr>
        <w:pStyle w:val="BodyText2"/>
        <w:spacing w:line="276" w:lineRule="auto"/>
        <w:ind w:left="720"/>
        <w:jc w:val="left"/>
        <w:rPr>
          <w:rFonts w:ascii="Arial" w:hAnsi="Arial" w:cs="Arial"/>
          <w:sz w:val="22"/>
        </w:rPr>
      </w:pPr>
      <w:r w:rsidRPr="002F6210">
        <w:rPr>
          <w:rFonts w:ascii="Arial" w:hAnsi="Arial" w:cs="Arial"/>
          <w:sz w:val="22"/>
        </w:rPr>
        <w:t>3. Supervise and sign off any laboratory aspects completed in clinic.</w:t>
      </w:r>
    </w:p>
    <w:p w14:paraId="0B2CC321" w14:textId="0A4F2474" w:rsidR="004C265C" w:rsidRPr="002F6210" w:rsidRDefault="002F6210" w:rsidP="00292351">
      <w:pPr>
        <w:pStyle w:val="BodyText2"/>
        <w:spacing w:line="276" w:lineRule="auto"/>
        <w:jc w:val="lef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/>
      </w:r>
      <w:r w:rsidR="004C265C" w:rsidRPr="002F6210">
        <w:rPr>
          <w:rFonts w:ascii="Arial" w:hAnsi="Arial" w:cs="Arial"/>
          <w:b/>
          <w:sz w:val="22"/>
        </w:rPr>
        <w:t>Trainee</w:t>
      </w:r>
      <w:r>
        <w:rPr>
          <w:rFonts w:ascii="Arial" w:hAnsi="Arial" w:cs="Arial"/>
          <w:b/>
          <w:sz w:val="22"/>
        </w:rPr>
        <w:t>:</w:t>
      </w:r>
    </w:p>
    <w:p w14:paraId="4F467FE9" w14:textId="50AA8441" w:rsidR="004C265C" w:rsidRPr="002F6210" w:rsidRDefault="004C265C" w:rsidP="00292351">
      <w:pPr>
        <w:pStyle w:val="BodyText2"/>
        <w:spacing w:line="276" w:lineRule="auto"/>
        <w:ind w:left="720"/>
        <w:jc w:val="left"/>
        <w:rPr>
          <w:rFonts w:ascii="Arial" w:hAnsi="Arial" w:cs="Arial"/>
          <w:sz w:val="22"/>
        </w:rPr>
      </w:pPr>
      <w:r w:rsidRPr="002F6210">
        <w:rPr>
          <w:rFonts w:ascii="Arial" w:hAnsi="Arial" w:cs="Arial"/>
          <w:sz w:val="22"/>
        </w:rPr>
        <w:t>1. Completion of learning objectives outlined to satisfaction of supervisory staff in relevant laboratory(ies)</w:t>
      </w:r>
      <w:r w:rsidR="002F6210">
        <w:rPr>
          <w:rFonts w:ascii="Arial" w:hAnsi="Arial" w:cs="Arial"/>
          <w:sz w:val="22"/>
        </w:rPr>
        <w:t>.</w:t>
      </w:r>
      <w:r w:rsidR="002F6210">
        <w:rPr>
          <w:rFonts w:ascii="Arial" w:hAnsi="Arial" w:cs="Arial"/>
          <w:sz w:val="22"/>
        </w:rPr>
        <w:br/>
      </w:r>
    </w:p>
    <w:p w14:paraId="5EA5ECF4" w14:textId="38A0A108" w:rsidR="004C265C" w:rsidRPr="002F6210" w:rsidRDefault="004C265C" w:rsidP="00292351">
      <w:pPr>
        <w:pStyle w:val="BodyText2"/>
        <w:spacing w:line="276" w:lineRule="auto"/>
        <w:ind w:left="720"/>
        <w:jc w:val="left"/>
        <w:rPr>
          <w:rFonts w:ascii="Arial" w:hAnsi="Arial" w:cs="Arial"/>
          <w:sz w:val="22"/>
        </w:rPr>
      </w:pPr>
      <w:r w:rsidRPr="002F6210">
        <w:rPr>
          <w:rFonts w:ascii="Arial" w:hAnsi="Arial" w:cs="Arial"/>
          <w:sz w:val="22"/>
        </w:rPr>
        <w:t>2. Ensure workbook signed off by supervisor and all areas signed off and covered.</w:t>
      </w:r>
      <w:r w:rsidR="002F6210">
        <w:rPr>
          <w:rFonts w:ascii="Arial" w:hAnsi="Arial" w:cs="Arial"/>
          <w:sz w:val="22"/>
        </w:rPr>
        <w:br/>
      </w:r>
    </w:p>
    <w:p w14:paraId="1E802848" w14:textId="38103D8A" w:rsidR="004C265C" w:rsidRPr="002F6210" w:rsidRDefault="004C265C" w:rsidP="00292351">
      <w:pPr>
        <w:pStyle w:val="BodyText2"/>
        <w:spacing w:line="276" w:lineRule="auto"/>
        <w:jc w:val="left"/>
        <w:rPr>
          <w:rFonts w:ascii="Arial" w:hAnsi="Arial" w:cs="Arial"/>
          <w:b/>
          <w:sz w:val="22"/>
        </w:rPr>
      </w:pPr>
      <w:r w:rsidRPr="002F6210">
        <w:rPr>
          <w:rFonts w:ascii="Arial" w:hAnsi="Arial" w:cs="Arial"/>
          <w:b/>
          <w:sz w:val="22"/>
        </w:rPr>
        <w:t xml:space="preserve">Laboratory </w:t>
      </w:r>
      <w:r w:rsidR="002F6210">
        <w:rPr>
          <w:rFonts w:ascii="Arial" w:hAnsi="Arial" w:cs="Arial"/>
          <w:b/>
          <w:sz w:val="22"/>
        </w:rPr>
        <w:t>s</w:t>
      </w:r>
      <w:r w:rsidRPr="002F6210">
        <w:rPr>
          <w:rFonts w:ascii="Arial" w:hAnsi="Arial" w:cs="Arial"/>
          <w:b/>
          <w:sz w:val="22"/>
        </w:rPr>
        <w:t>uperviso</w:t>
      </w:r>
      <w:r w:rsidR="002F6210">
        <w:rPr>
          <w:rFonts w:ascii="Arial" w:hAnsi="Arial" w:cs="Arial"/>
          <w:b/>
          <w:sz w:val="22"/>
        </w:rPr>
        <w:t>r:</w:t>
      </w:r>
    </w:p>
    <w:p w14:paraId="35960B41" w14:textId="1B0C12A8" w:rsidR="004C265C" w:rsidRPr="002F6210" w:rsidRDefault="004C265C" w:rsidP="00292351">
      <w:pPr>
        <w:pStyle w:val="BodyText2"/>
        <w:spacing w:line="276" w:lineRule="auto"/>
        <w:ind w:left="720"/>
        <w:jc w:val="left"/>
        <w:rPr>
          <w:rFonts w:ascii="Arial" w:hAnsi="Arial" w:cs="Arial"/>
          <w:sz w:val="22"/>
        </w:rPr>
      </w:pPr>
      <w:r w:rsidRPr="002F6210">
        <w:rPr>
          <w:rFonts w:ascii="Arial" w:hAnsi="Arial" w:cs="Arial"/>
          <w:sz w:val="22"/>
        </w:rPr>
        <w:t>1. Signing of learning objective workbook</w:t>
      </w:r>
      <w:r w:rsidR="006368CC">
        <w:rPr>
          <w:rFonts w:ascii="Arial" w:hAnsi="Arial" w:cs="Arial"/>
          <w:sz w:val="22"/>
        </w:rPr>
        <w:br/>
      </w:r>
    </w:p>
    <w:p w14:paraId="583A7FD3" w14:textId="39346F01" w:rsidR="004C265C" w:rsidRPr="002F6210" w:rsidRDefault="004C265C" w:rsidP="00292351">
      <w:pPr>
        <w:pStyle w:val="BodyText2"/>
        <w:spacing w:line="276" w:lineRule="auto"/>
        <w:ind w:left="720"/>
        <w:jc w:val="left"/>
        <w:rPr>
          <w:rFonts w:ascii="Arial" w:hAnsi="Arial" w:cs="Arial"/>
          <w:sz w:val="22"/>
        </w:rPr>
      </w:pPr>
      <w:r w:rsidRPr="002F6210">
        <w:rPr>
          <w:rFonts w:ascii="Arial" w:hAnsi="Arial" w:cs="Arial"/>
          <w:sz w:val="22"/>
        </w:rPr>
        <w:t>2. Ensure all aspects covered and trainee has performed to expected standard.</w:t>
      </w:r>
      <w:r w:rsidR="006368CC">
        <w:rPr>
          <w:rFonts w:ascii="Arial" w:hAnsi="Arial" w:cs="Arial"/>
          <w:sz w:val="22"/>
        </w:rPr>
        <w:br/>
      </w:r>
    </w:p>
    <w:p w14:paraId="574698DE" w14:textId="77777777" w:rsidR="004C265C" w:rsidRPr="002F6210" w:rsidRDefault="004C265C" w:rsidP="00292351">
      <w:pPr>
        <w:pStyle w:val="BodyText2"/>
        <w:spacing w:line="276" w:lineRule="auto"/>
        <w:ind w:left="720"/>
        <w:jc w:val="left"/>
        <w:rPr>
          <w:rFonts w:ascii="Arial" w:hAnsi="Arial" w:cs="Arial"/>
          <w:sz w:val="22"/>
        </w:rPr>
      </w:pPr>
      <w:r w:rsidRPr="002F6210">
        <w:rPr>
          <w:rFonts w:ascii="Arial" w:hAnsi="Arial" w:cs="Arial"/>
          <w:sz w:val="22"/>
        </w:rPr>
        <w:t>3. Discuss any deficits with trainee and supervisor to ensure these can be remedied/covered elsewhere.</w:t>
      </w:r>
    </w:p>
    <w:p w14:paraId="4A6366F9" w14:textId="77777777" w:rsidR="00F43789" w:rsidRPr="009D4982" w:rsidRDefault="00F43789" w:rsidP="004C265C">
      <w:pPr>
        <w:pStyle w:val="BodyText2"/>
        <w:rPr>
          <w:rFonts w:ascii="Arial" w:hAnsi="Arial" w:cs="Arial"/>
          <w:b/>
          <w:sz w:val="22"/>
          <w:szCs w:val="22"/>
        </w:rPr>
      </w:pPr>
    </w:p>
    <w:p w14:paraId="4C1CF862" w14:textId="77777777" w:rsidR="006368CC" w:rsidRDefault="006368CC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62722EA1" w14:textId="52C9B5FD" w:rsidR="00292351" w:rsidRPr="006C7AAB" w:rsidRDefault="00C138BE" w:rsidP="006368CC">
      <w:pPr>
        <w:pStyle w:val="BodyText2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Curriculum relating to </w:t>
      </w:r>
      <w:r w:rsidR="006368CC">
        <w:rPr>
          <w:rFonts w:ascii="Arial" w:hAnsi="Arial" w:cs="Arial"/>
          <w:b/>
          <w:sz w:val="28"/>
          <w:szCs w:val="28"/>
        </w:rPr>
        <w:t xml:space="preserve">Laboratory </w:t>
      </w:r>
      <w:r>
        <w:rPr>
          <w:rFonts w:ascii="Arial" w:hAnsi="Arial" w:cs="Arial"/>
          <w:b/>
          <w:sz w:val="28"/>
          <w:szCs w:val="28"/>
        </w:rPr>
        <w:t>M</w:t>
      </w:r>
      <w:r w:rsidR="006368CC">
        <w:rPr>
          <w:rFonts w:ascii="Arial" w:hAnsi="Arial" w:cs="Arial"/>
          <w:b/>
          <w:sz w:val="28"/>
          <w:szCs w:val="28"/>
        </w:rPr>
        <w:t xml:space="preserve">ethods </w:t>
      </w:r>
    </w:p>
    <w:p w14:paraId="5173BDF7" w14:textId="77777777" w:rsidR="00150894" w:rsidRDefault="00150894" w:rsidP="00F43789">
      <w:pPr>
        <w:pStyle w:val="BodyText2"/>
        <w:spacing w:line="276" w:lineRule="auto"/>
        <w:jc w:val="left"/>
        <w:rPr>
          <w:rFonts w:ascii="Arial" w:hAnsi="Arial" w:cs="Arial"/>
          <w:b/>
          <w:sz w:val="22"/>
          <w:szCs w:val="22"/>
        </w:rPr>
      </w:pPr>
    </w:p>
    <w:p w14:paraId="604B80A6" w14:textId="6FEB9090" w:rsidR="00F43789" w:rsidRPr="006368CC" w:rsidRDefault="00F43789" w:rsidP="00F43789">
      <w:pPr>
        <w:pStyle w:val="BodyText2"/>
        <w:spacing w:line="276" w:lineRule="auto"/>
        <w:jc w:val="left"/>
        <w:rPr>
          <w:rFonts w:ascii="Arial" w:hAnsi="Arial" w:cs="Arial"/>
          <w:b/>
          <w:sz w:val="22"/>
          <w:szCs w:val="22"/>
        </w:rPr>
      </w:pPr>
      <w:r w:rsidRPr="006368CC">
        <w:rPr>
          <w:rFonts w:ascii="Arial" w:hAnsi="Arial" w:cs="Arial"/>
          <w:b/>
          <w:sz w:val="22"/>
          <w:szCs w:val="22"/>
        </w:rPr>
        <w:t xml:space="preserve">General </w:t>
      </w:r>
      <w:r w:rsidR="006368CC">
        <w:rPr>
          <w:rFonts w:ascii="Arial" w:hAnsi="Arial" w:cs="Arial"/>
          <w:b/>
          <w:sz w:val="22"/>
          <w:szCs w:val="22"/>
        </w:rPr>
        <w:t>p</w:t>
      </w:r>
      <w:r w:rsidRPr="006368CC">
        <w:rPr>
          <w:rFonts w:ascii="Arial" w:hAnsi="Arial" w:cs="Arial"/>
          <w:b/>
          <w:sz w:val="22"/>
          <w:szCs w:val="22"/>
        </w:rPr>
        <w:t xml:space="preserve">ublic </w:t>
      </w:r>
      <w:r w:rsidR="006368CC">
        <w:rPr>
          <w:rFonts w:ascii="Arial" w:hAnsi="Arial" w:cs="Arial"/>
          <w:b/>
          <w:sz w:val="22"/>
          <w:szCs w:val="22"/>
        </w:rPr>
        <w:t>h</w:t>
      </w:r>
      <w:r w:rsidRPr="006368CC">
        <w:rPr>
          <w:rFonts w:ascii="Arial" w:hAnsi="Arial" w:cs="Arial"/>
          <w:b/>
          <w:sz w:val="22"/>
          <w:szCs w:val="22"/>
        </w:rPr>
        <w:t xml:space="preserve">ealth </w:t>
      </w:r>
      <w:r w:rsidR="006368CC" w:rsidRPr="006368CC">
        <w:rPr>
          <w:rFonts w:ascii="Arial" w:hAnsi="Arial" w:cs="Arial"/>
          <w:b/>
          <w:sz w:val="22"/>
          <w:szCs w:val="22"/>
        </w:rPr>
        <w:t>c</w:t>
      </w:r>
      <w:r w:rsidR="00150894" w:rsidRPr="006368CC">
        <w:rPr>
          <w:rFonts w:ascii="Arial" w:hAnsi="Arial" w:cs="Arial"/>
          <w:b/>
          <w:sz w:val="22"/>
          <w:szCs w:val="22"/>
        </w:rPr>
        <w:t>oncepts</w:t>
      </w:r>
    </w:p>
    <w:p w14:paraId="0A8D72AE" w14:textId="77777777" w:rsidR="006368CC" w:rsidRDefault="00F43789" w:rsidP="00F43789">
      <w:pPr>
        <w:pStyle w:val="ListParagraph"/>
        <w:ind w:left="0"/>
        <w:rPr>
          <w:rFonts w:ascii="Arial" w:hAnsi="Arial" w:cs="Arial"/>
        </w:rPr>
      </w:pPr>
      <w:r w:rsidRPr="006B0555">
        <w:rPr>
          <w:rFonts w:ascii="Arial" w:hAnsi="Arial" w:cs="Arial"/>
        </w:rPr>
        <w:t>Be shown which organisms and diseases are laboratory notifiable to public health in your geographic area and the processes of notification/data collection/reference lab referral used including use of public health and other resources</w:t>
      </w:r>
      <w:r w:rsidR="006368CC">
        <w:rPr>
          <w:rFonts w:ascii="Arial" w:hAnsi="Arial" w:cs="Arial"/>
        </w:rPr>
        <w:t>.</w:t>
      </w:r>
    </w:p>
    <w:p w14:paraId="7F9FCD2C" w14:textId="77777777" w:rsidR="006368CC" w:rsidRDefault="006368CC" w:rsidP="00F43789">
      <w:pPr>
        <w:pStyle w:val="ListParagraph"/>
        <w:ind w:left="0"/>
        <w:rPr>
          <w:rFonts w:ascii="Arial" w:hAnsi="Arial" w:cs="Arial"/>
        </w:rPr>
      </w:pPr>
    </w:p>
    <w:p w14:paraId="4B934AED" w14:textId="1361B3A4" w:rsidR="00F43789" w:rsidRDefault="006368CC" w:rsidP="00F43789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For example,</w:t>
      </w:r>
      <w:r w:rsidR="00F43789" w:rsidRPr="006C7AAB">
        <w:rPr>
          <w:rFonts w:ascii="Arial" w:hAnsi="Arial" w:cs="Arial"/>
        </w:rPr>
        <w:t xml:space="preserve"> NSW H</w:t>
      </w:r>
      <w:r w:rsidR="00F43789">
        <w:rPr>
          <w:rFonts w:ascii="Arial" w:hAnsi="Arial" w:cs="Arial"/>
        </w:rPr>
        <w:t xml:space="preserve">IV Support Program </w:t>
      </w:r>
      <w:r w:rsidR="00F43789" w:rsidRPr="006C7AAB">
        <w:rPr>
          <w:rFonts w:ascii="Arial" w:hAnsi="Arial" w:cs="Arial"/>
        </w:rPr>
        <w:t xml:space="preserve">for HIV diagnoses by doctors inexperienced in HIV </w:t>
      </w:r>
      <w:r w:rsidR="00F43789">
        <w:rPr>
          <w:rFonts w:ascii="Arial" w:hAnsi="Arial" w:cs="Arial"/>
        </w:rPr>
        <w:t>management</w:t>
      </w:r>
      <w:r>
        <w:rPr>
          <w:rFonts w:ascii="Arial" w:hAnsi="Arial" w:cs="Arial"/>
        </w:rPr>
        <w:t>.</w:t>
      </w:r>
    </w:p>
    <w:p w14:paraId="6CAE5224" w14:textId="77777777" w:rsidR="00F43789" w:rsidRDefault="00F43789" w:rsidP="00F43789">
      <w:pPr>
        <w:pStyle w:val="ListParagraph"/>
        <w:ind w:left="0"/>
        <w:rPr>
          <w:rFonts w:ascii="Arial" w:hAnsi="Arial" w:cs="Arial"/>
        </w:rPr>
      </w:pPr>
    </w:p>
    <w:p w14:paraId="76922C6E" w14:textId="77777777" w:rsidR="00F43789" w:rsidRDefault="00F43789" w:rsidP="00F43789">
      <w:pPr>
        <w:pStyle w:val="ListParagraph"/>
        <w:ind w:left="0"/>
        <w:rPr>
          <w:rFonts w:ascii="Arial" w:hAnsi="Arial" w:cs="Arial"/>
        </w:rPr>
      </w:pPr>
    </w:p>
    <w:p w14:paraId="60BF73D1" w14:textId="2635680E" w:rsidR="00F43789" w:rsidRPr="00C8036C" w:rsidRDefault="00F43789" w:rsidP="00F43789">
      <w:pPr>
        <w:pStyle w:val="ListParagraph"/>
        <w:ind w:left="0"/>
        <w:rPr>
          <w:rFonts w:ascii="Arial" w:hAnsi="Arial" w:cs="Arial"/>
        </w:rPr>
      </w:pPr>
      <w:r w:rsidRPr="006C7AAB">
        <w:rPr>
          <w:rFonts w:ascii="Arial" w:hAnsi="Arial" w:cs="Arial"/>
          <w:b/>
        </w:rPr>
        <w:t>Theme 1</w:t>
      </w:r>
      <w:r w:rsidR="006368CC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6368CC">
        <w:rPr>
          <w:rFonts w:ascii="Arial" w:hAnsi="Arial" w:cs="Arial"/>
        </w:rPr>
        <w:t xml:space="preserve">Principles of Infectious Diseases in Sexual Health </w:t>
      </w:r>
    </w:p>
    <w:p w14:paraId="2545CA11" w14:textId="1A85EAA2" w:rsidR="00150894" w:rsidRPr="006368CC" w:rsidRDefault="00F43789" w:rsidP="00F43789">
      <w:pPr>
        <w:spacing w:line="276" w:lineRule="auto"/>
        <w:rPr>
          <w:rFonts w:ascii="Arial" w:hAnsi="Arial" w:cs="Arial"/>
          <w:iCs/>
          <w:sz w:val="22"/>
          <w:szCs w:val="22"/>
        </w:rPr>
      </w:pPr>
      <w:r w:rsidRPr="006368CC">
        <w:rPr>
          <w:rFonts w:ascii="Arial" w:hAnsi="Arial" w:cs="Arial"/>
          <w:iCs/>
          <w:sz w:val="22"/>
          <w:szCs w:val="22"/>
        </w:rPr>
        <w:t xml:space="preserve">Learning </w:t>
      </w:r>
      <w:r w:rsidR="006368CC">
        <w:rPr>
          <w:rFonts w:ascii="Arial" w:hAnsi="Arial" w:cs="Arial"/>
          <w:iCs/>
          <w:sz w:val="22"/>
          <w:szCs w:val="22"/>
        </w:rPr>
        <w:t>o</w:t>
      </w:r>
      <w:r w:rsidRPr="006368CC">
        <w:rPr>
          <w:rFonts w:ascii="Arial" w:hAnsi="Arial" w:cs="Arial"/>
          <w:iCs/>
          <w:sz w:val="22"/>
          <w:szCs w:val="22"/>
        </w:rPr>
        <w:t>bjectives:</w:t>
      </w:r>
    </w:p>
    <w:p w14:paraId="0165A28E" w14:textId="69E5B3E1" w:rsidR="00F43789" w:rsidRDefault="00F43789" w:rsidP="006368CC">
      <w:pPr>
        <w:pStyle w:val="ListParagraph"/>
        <w:rPr>
          <w:rFonts w:ascii="Arial" w:hAnsi="Arial" w:cs="Arial"/>
        </w:rPr>
      </w:pPr>
      <w:r w:rsidRPr="006C7AAB">
        <w:rPr>
          <w:rFonts w:ascii="Arial" w:hAnsi="Arial" w:cs="Arial"/>
          <w:b/>
        </w:rPr>
        <w:t>1.1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DA0BFE">
        <w:rPr>
          <w:rFonts w:ascii="Arial" w:hAnsi="Arial" w:cs="Arial"/>
        </w:rPr>
        <w:t xml:space="preserve">Apply basic principles of microbiology to the clinical diagnosis, treatment and </w:t>
      </w:r>
      <w:r>
        <w:rPr>
          <w:rFonts w:ascii="Arial" w:hAnsi="Arial" w:cs="Arial"/>
        </w:rPr>
        <w:tab/>
        <w:t xml:space="preserve">monitoring of infections </w:t>
      </w:r>
      <w:r w:rsidRPr="00DA0BFE">
        <w:rPr>
          <w:rFonts w:ascii="Arial" w:hAnsi="Arial" w:cs="Arial"/>
        </w:rPr>
        <w:t xml:space="preserve">within the discipline of sexual health medicine </w:t>
      </w:r>
      <w:r w:rsidR="006368CC">
        <w:rPr>
          <w:rFonts w:ascii="Arial" w:hAnsi="Arial" w:cs="Arial"/>
        </w:rPr>
        <w:br/>
      </w:r>
    </w:p>
    <w:p w14:paraId="3319D3CA" w14:textId="2C32B3ED" w:rsidR="00F43789" w:rsidRPr="006C7AAB" w:rsidRDefault="00F43789" w:rsidP="006368CC">
      <w:pPr>
        <w:pStyle w:val="ListParagraph"/>
        <w:rPr>
          <w:rFonts w:ascii="Arial" w:hAnsi="Arial" w:cs="Arial"/>
        </w:rPr>
      </w:pPr>
      <w:r w:rsidRPr="006C7AAB">
        <w:rPr>
          <w:rFonts w:ascii="Arial" w:hAnsi="Arial" w:cs="Arial"/>
          <w:b/>
        </w:rPr>
        <w:t>1.2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175E52">
        <w:rPr>
          <w:rFonts w:ascii="Arial" w:hAnsi="Arial" w:cs="Arial"/>
        </w:rPr>
        <w:t xml:space="preserve">Evaluate infection in terms of host susceptibility and adjust clinical response </w:t>
      </w:r>
      <w:r>
        <w:rPr>
          <w:rFonts w:ascii="Arial" w:hAnsi="Arial" w:cs="Arial"/>
        </w:rPr>
        <w:tab/>
      </w:r>
      <w:r w:rsidRPr="00175E52">
        <w:rPr>
          <w:rFonts w:ascii="Arial" w:hAnsi="Arial" w:cs="Arial"/>
        </w:rPr>
        <w:t>accordingl</w:t>
      </w:r>
      <w:r>
        <w:rPr>
          <w:rFonts w:ascii="Arial" w:hAnsi="Arial" w:cs="Arial"/>
        </w:rPr>
        <w:t>y</w:t>
      </w:r>
      <w:r w:rsidR="006368CC">
        <w:rPr>
          <w:rFonts w:ascii="Arial" w:hAnsi="Arial" w:cs="Arial"/>
        </w:rPr>
        <w:br/>
      </w:r>
    </w:p>
    <w:p w14:paraId="00DEBAB0" w14:textId="0A0A8104" w:rsidR="00F43789" w:rsidRDefault="00F43789" w:rsidP="006368CC">
      <w:pPr>
        <w:pStyle w:val="ListParagraph"/>
        <w:rPr>
          <w:rFonts w:ascii="LucidaSans-Demi" w:hAnsi="LucidaSans-Demi" w:cs="LucidaSans-Demi"/>
          <w:color w:val="FFFFFF"/>
          <w:sz w:val="20"/>
          <w:lang w:eastAsia="en-AU"/>
        </w:rPr>
      </w:pPr>
      <w:r w:rsidRPr="006C7AAB">
        <w:rPr>
          <w:rFonts w:ascii="Arial" w:hAnsi="Arial" w:cs="Arial"/>
          <w:b/>
        </w:rPr>
        <w:t xml:space="preserve">1.3 </w:t>
      </w:r>
      <w:r>
        <w:rPr>
          <w:rFonts w:ascii="Arial" w:hAnsi="Arial" w:cs="Arial"/>
        </w:rPr>
        <w:tab/>
      </w:r>
      <w:r w:rsidRPr="006C7AAB">
        <w:rPr>
          <w:rFonts w:ascii="Arial" w:hAnsi="Arial" w:cs="Arial"/>
        </w:rPr>
        <w:t xml:space="preserve">Apply epidemiology, clinical spectrum of disease, diagnostic methods, and </w:t>
      </w:r>
      <w:r>
        <w:rPr>
          <w:rFonts w:ascii="Arial" w:hAnsi="Arial" w:cs="Arial"/>
        </w:rPr>
        <w:tab/>
        <w:t xml:space="preserve">antimicrobial therapy for </w:t>
      </w:r>
      <w:r w:rsidRPr="006C7AAB">
        <w:rPr>
          <w:rFonts w:ascii="Arial" w:hAnsi="Arial" w:cs="Arial"/>
        </w:rPr>
        <w:t>specific pathog</w:t>
      </w:r>
      <w:r>
        <w:rPr>
          <w:rFonts w:ascii="Arial" w:hAnsi="Arial" w:cs="Arial"/>
        </w:rPr>
        <w:t xml:space="preserve">enic micro-organisms to patient </w:t>
      </w:r>
      <w:r>
        <w:rPr>
          <w:rFonts w:ascii="Arial" w:hAnsi="Arial" w:cs="Arial"/>
        </w:rPr>
        <w:tab/>
      </w:r>
      <w:r w:rsidRPr="006C7AAB">
        <w:rPr>
          <w:rFonts w:ascii="Arial" w:hAnsi="Arial" w:cs="Arial"/>
        </w:rPr>
        <w:t>management</w:t>
      </w:r>
      <w:r w:rsidR="00B634D2">
        <w:rPr>
          <w:rFonts w:ascii="Arial" w:hAnsi="Arial" w:cs="Arial"/>
        </w:rPr>
        <w:t>.</w:t>
      </w:r>
    </w:p>
    <w:p w14:paraId="7BACA9CB" w14:textId="77777777" w:rsidR="00F43789" w:rsidRDefault="00F43789" w:rsidP="00F43789">
      <w:pPr>
        <w:pStyle w:val="BodyText2"/>
        <w:spacing w:line="276" w:lineRule="auto"/>
        <w:jc w:val="left"/>
        <w:rPr>
          <w:rFonts w:ascii="LucidaSans-Demi" w:eastAsia="Calibri" w:hAnsi="LucidaSans-Demi" w:cs="LucidaSans-Demi"/>
          <w:color w:val="FFFFFF"/>
          <w:sz w:val="20"/>
          <w:szCs w:val="22"/>
          <w:lang w:eastAsia="en-AU"/>
        </w:rPr>
      </w:pPr>
    </w:p>
    <w:p w14:paraId="29FACD9E" w14:textId="302D683C" w:rsidR="00F43789" w:rsidRDefault="00F43789" w:rsidP="00F43789">
      <w:pPr>
        <w:pStyle w:val="BodyText2"/>
        <w:spacing w:line="276" w:lineRule="auto"/>
        <w:jc w:val="left"/>
        <w:rPr>
          <w:rFonts w:ascii="Arial" w:hAnsi="Arial" w:cs="Arial"/>
          <w:sz w:val="22"/>
          <w:szCs w:val="22"/>
          <w:u w:val="single"/>
        </w:rPr>
      </w:pPr>
      <w:r w:rsidRPr="006C7AAB">
        <w:rPr>
          <w:rFonts w:ascii="Arial" w:hAnsi="Arial" w:cs="Arial"/>
          <w:b/>
          <w:sz w:val="22"/>
          <w:szCs w:val="22"/>
        </w:rPr>
        <w:t>Theme 2</w:t>
      </w:r>
      <w:r w:rsidR="006368CC">
        <w:rPr>
          <w:rFonts w:ascii="Arial" w:hAnsi="Arial" w:cs="Arial"/>
          <w:b/>
          <w:sz w:val="22"/>
          <w:szCs w:val="22"/>
        </w:rPr>
        <w:t>:</w:t>
      </w:r>
      <w:r w:rsidRPr="006C7AAB">
        <w:rPr>
          <w:rFonts w:ascii="Arial" w:hAnsi="Arial" w:cs="Arial"/>
          <w:sz w:val="22"/>
          <w:szCs w:val="22"/>
        </w:rPr>
        <w:t xml:space="preserve"> </w:t>
      </w:r>
      <w:r w:rsidRPr="006368CC">
        <w:rPr>
          <w:rFonts w:ascii="Arial" w:hAnsi="Arial" w:cs="Arial"/>
          <w:sz w:val="22"/>
          <w:szCs w:val="22"/>
        </w:rPr>
        <w:t>HIV</w:t>
      </w:r>
    </w:p>
    <w:p w14:paraId="15AEED35" w14:textId="77777777" w:rsidR="00F43789" w:rsidRPr="006C7AAB" w:rsidRDefault="00F43789" w:rsidP="00F43789">
      <w:pPr>
        <w:pStyle w:val="BodyText2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040EB58B" w14:textId="72A54ADE" w:rsidR="00F43789" w:rsidRPr="006368CC" w:rsidRDefault="00F43789" w:rsidP="00F43789">
      <w:pPr>
        <w:spacing w:line="276" w:lineRule="auto"/>
        <w:rPr>
          <w:rFonts w:ascii="Arial" w:hAnsi="Arial" w:cs="Arial"/>
          <w:iCs/>
          <w:sz w:val="22"/>
          <w:szCs w:val="22"/>
          <w:lang w:eastAsia="en-AU"/>
        </w:rPr>
      </w:pPr>
      <w:r w:rsidRPr="006368CC">
        <w:rPr>
          <w:rFonts w:ascii="Arial" w:hAnsi="Arial" w:cs="Arial"/>
          <w:iCs/>
          <w:sz w:val="22"/>
          <w:szCs w:val="22"/>
        </w:rPr>
        <w:t xml:space="preserve">Learning </w:t>
      </w:r>
      <w:r w:rsidR="006368CC">
        <w:rPr>
          <w:rFonts w:ascii="Arial" w:hAnsi="Arial" w:cs="Arial"/>
          <w:iCs/>
          <w:sz w:val="22"/>
          <w:szCs w:val="22"/>
        </w:rPr>
        <w:t>o</w:t>
      </w:r>
      <w:r w:rsidRPr="006368CC">
        <w:rPr>
          <w:rFonts w:ascii="Arial" w:hAnsi="Arial" w:cs="Arial"/>
          <w:iCs/>
          <w:sz w:val="22"/>
          <w:szCs w:val="22"/>
        </w:rPr>
        <w:t>bjectives:</w:t>
      </w:r>
    </w:p>
    <w:p w14:paraId="4357515D" w14:textId="1E86FD74" w:rsidR="00F43789" w:rsidRDefault="00F43789" w:rsidP="006368CC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6C7AAB">
        <w:rPr>
          <w:rFonts w:ascii="Arial" w:hAnsi="Arial" w:cs="Arial"/>
          <w:b/>
          <w:sz w:val="22"/>
          <w:szCs w:val="22"/>
        </w:rPr>
        <w:t xml:space="preserve">2.1 </w:t>
      </w:r>
      <w:r w:rsidRPr="006C7AAB">
        <w:rPr>
          <w:rFonts w:ascii="Arial" w:hAnsi="Arial" w:cs="Arial"/>
          <w:b/>
          <w:sz w:val="22"/>
          <w:szCs w:val="22"/>
        </w:rPr>
        <w:tab/>
      </w:r>
      <w:r w:rsidRPr="006C7AAB">
        <w:rPr>
          <w:rFonts w:ascii="Arial" w:hAnsi="Arial" w:cs="Arial"/>
          <w:sz w:val="22"/>
          <w:szCs w:val="22"/>
        </w:rPr>
        <w:t>Assess and manage HIV infection</w:t>
      </w:r>
    </w:p>
    <w:p w14:paraId="3BB61240" w14:textId="77777777" w:rsidR="006368CC" w:rsidRPr="006C7AAB" w:rsidRDefault="006368CC" w:rsidP="006368CC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1A82472D" w14:textId="52E6E330" w:rsidR="00F43789" w:rsidRDefault="00AD0F74" w:rsidP="006368CC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2.2</w:t>
      </w:r>
      <w:r w:rsidR="00F43789" w:rsidRPr="006C7AAB">
        <w:rPr>
          <w:rFonts w:ascii="Arial" w:hAnsi="Arial" w:cs="Arial"/>
          <w:sz w:val="22"/>
          <w:szCs w:val="22"/>
        </w:rPr>
        <w:tab/>
        <w:t>Assess and manage patients with TB</w:t>
      </w:r>
    </w:p>
    <w:p w14:paraId="7EA67C47" w14:textId="77777777" w:rsidR="006368CC" w:rsidRPr="006C7AAB" w:rsidRDefault="006368CC" w:rsidP="006368CC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12F14A50" w14:textId="53FAB9CF" w:rsidR="00F43789" w:rsidRDefault="00AD0F74" w:rsidP="006368CC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2.3</w:t>
      </w:r>
      <w:r w:rsidR="00F43789" w:rsidRPr="00F43789">
        <w:rPr>
          <w:rFonts w:ascii="Arial" w:hAnsi="Arial" w:cs="Arial"/>
          <w:b/>
          <w:sz w:val="22"/>
          <w:szCs w:val="22"/>
        </w:rPr>
        <w:t xml:space="preserve"> </w:t>
      </w:r>
      <w:r w:rsidR="00F43789" w:rsidRPr="006C7AAB">
        <w:rPr>
          <w:rFonts w:ascii="Arial" w:hAnsi="Arial" w:cs="Arial"/>
          <w:sz w:val="22"/>
          <w:szCs w:val="22"/>
        </w:rPr>
        <w:tab/>
        <w:t>Assess and manage patients with hepatitis B</w:t>
      </w:r>
    </w:p>
    <w:p w14:paraId="54B72A84" w14:textId="77777777" w:rsidR="006368CC" w:rsidRPr="006C7AAB" w:rsidRDefault="006368CC" w:rsidP="006368CC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4DBCA50C" w14:textId="11E6EE83" w:rsidR="00F43789" w:rsidRDefault="00AD0F74" w:rsidP="006368CC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2.4</w:t>
      </w:r>
      <w:r w:rsidR="00F43789" w:rsidRPr="006C7AAB">
        <w:rPr>
          <w:rFonts w:ascii="Arial" w:hAnsi="Arial" w:cs="Arial"/>
          <w:sz w:val="22"/>
          <w:szCs w:val="22"/>
        </w:rPr>
        <w:tab/>
        <w:t>Assess and manage patients with hepatitis C</w:t>
      </w:r>
    </w:p>
    <w:p w14:paraId="6358C1EC" w14:textId="77777777" w:rsidR="006368CC" w:rsidRPr="006C7AAB" w:rsidRDefault="006368CC" w:rsidP="006368CC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03F9A839" w14:textId="6F6F4D0F" w:rsidR="00F43789" w:rsidRDefault="00AD0F74" w:rsidP="006368CC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2.5</w:t>
      </w:r>
      <w:r w:rsidR="00F43789" w:rsidRPr="006C7AAB">
        <w:rPr>
          <w:rFonts w:ascii="Arial" w:hAnsi="Arial" w:cs="Arial"/>
          <w:sz w:val="22"/>
          <w:szCs w:val="22"/>
        </w:rPr>
        <w:t xml:space="preserve"> </w:t>
      </w:r>
      <w:r w:rsidR="00F43789" w:rsidRPr="006C7AAB">
        <w:rPr>
          <w:rFonts w:ascii="Arial" w:hAnsi="Arial" w:cs="Arial"/>
          <w:sz w:val="22"/>
          <w:szCs w:val="22"/>
        </w:rPr>
        <w:tab/>
        <w:t>Perform and interpret diagnostic tests for HIV infection, including discordant results, indetermin</w:t>
      </w:r>
      <w:r w:rsidR="00B634D2">
        <w:rPr>
          <w:rFonts w:ascii="Arial" w:hAnsi="Arial" w:cs="Arial"/>
          <w:sz w:val="22"/>
          <w:szCs w:val="22"/>
        </w:rPr>
        <w:t>at</w:t>
      </w:r>
      <w:r w:rsidR="00F43789" w:rsidRPr="006C7AAB">
        <w:rPr>
          <w:rFonts w:ascii="Arial" w:hAnsi="Arial" w:cs="Arial"/>
          <w:sz w:val="22"/>
          <w:szCs w:val="22"/>
        </w:rPr>
        <w:t xml:space="preserve">e results, testing during suspected seroconversion illness, and rapid HIV </w:t>
      </w:r>
      <w:r w:rsidR="006368CC" w:rsidRPr="006C7AAB">
        <w:rPr>
          <w:rFonts w:ascii="Arial" w:hAnsi="Arial" w:cs="Arial"/>
          <w:sz w:val="22"/>
          <w:szCs w:val="22"/>
        </w:rPr>
        <w:t>T</w:t>
      </w:r>
      <w:r w:rsidR="00F43789" w:rsidRPr="006C7AAB">
        <w:rPr>
          <w:rFonts w:ascii="Arial" w:hAnsi="Arial" w:cs="Arial"/>
          <w:sz w:val="22"/>
          <w:szCs w:val="22"/>
        </w:rPr>
        <w:t>est</w:t>
      </w:r>
      <w:r w:rsidR="00B634D2">
        <w:rPr>
          <w:rFonts w:ascii="Arial" w:hAnsi="Arial" w:cs="Arial"/>
          <w:sz w:val="22"/>
          <w:szCs w:val="22"/>
        </w:rPr>
        <w:t>ing</w:t>
      </w:r>
    </w:p>
    <w:p w14:paraId="2D981390" w14:textId="77777777" w:rsidR="006368CC" w:rsidRPr="006C7AAB" w:rsidRDefault="006368CC" w:rsidP="006368CC">
      <w:pPr>
        <w:spacing w:line="276" w:lineRule="auto"/>
        <w:ind w:left="720" w:firstLine="720"/>
        <w:rPr>
          <w:rFonts w:ascii="Arial" w:hAnsi="Arial" w:cs="Arial"/>
          <w:sz w:val="22"/>
          <w:szCs w:val="22"/>
        </w:rPr>
      </w:pPr>
    </w:p>
    <w:p w14:paraId="1BB74A62" w14:textId="61828D28" w:rsidR="00F43789" w:rsidRDefault="00AD0F74" w:rsidP="006368CC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2.6</w:t>
      </w:r>
      <w:r w:rsidR="00F43789" w:rsidRPr="006C7AAB">
        <w:rPr>
          <w:rFonts w:ascii="Arial" w:hAnsi="Arial" w:cs="Arial"/>
          <w:sz w:val="22"/>
          <w:szCs w:val="22"/>
        </w:rPr>
        <w:tab/>
        <w:t>Interpret and apply genetic tests for abacavir hypersensitivity to clinical practice</w:t>
      </w:r>
    </w:p>
    <w:p w14:paraId="686E1A0F" w14:textId="77777777" w:rsidR="006368CC" w:rsidRPr="006C7AAB" w:rsidRDefault="006368CC" w:rsidP="006368CC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4F0384A7" w14:textId="4C71FC97" w:rsidR="00F43789" w:rsidRDefault="00AD0F74" w:rsidP="006368CC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2.7</w:t>
      </w:r>
      <w:r w:rsidR="00F43789" w:rsidRPr="006C7AAB">
        <w:rPr>
          <w:rFonts w:ascii="Arial" w:hAnsi="Arial" w:cs="Arial"/>
          <w:sz w:val="22"/>
          <w:szCs w:val="22"/>
        </w:rPr>
        <w:t xml:space="preserve"> </w:t>
      </w:r>
      <w:r w:rsidR="00F43789" w:rsidRPr="006C7AAB">
        <w:rPr>
          <w:rFonts w:ascii="Arial" w:hAnsi="Arial" w:cs="Arial"/>
          <w:sz w:val="22"/>
          <w:szCs w:val="22"/>
        </w:rPr>
        <w:tab/>
        <w:t>Observe and interpret T-cell lymphocyte subset testing, viral load and resistance assays, and know how to modifying management according to these results</w:t>
      </w:r>
    </w:p>
    <w:p w14:paraId="5504DDDF" w14:textId="77777777" w:rsidR="00F43789" w:rsidRPr="006C7AAB" w:rsidRDefault="00F43789" w:rsidP="00F43789">
      <w:pPr>
        <w:spacing w:line="276" w:lineRule="auto"/>
        <w:rPr>
          <w:rFonts w:ascii="Arial" w:hAnsi="Arial" w:cs="Arial"/>
          <w:sz w:val="22"/>
          <w:szCs w:val="22"/>
        </w:rPr>
      </w:pPr>
    </w:p>
    <w:p w14:paraId="36C0A0BC" w14:textId="74D7D1B2" w:rsidR="00F43789" w:rsidRPr="006368CC" w:rsidRDefault="00F43789" w:rsidP="00F43789">
      <w:pPr>
        <w:pStyle w:val="BodyText2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6C7AAB">
        <w:rPr>
          <w:rFonts w:ascii="Arial" w:hAnsi="Arial" w:cs="Arial"/>
          <w:b/>
          <w:sz w:val="22"/>
          <w:szCs w:val="22"/>
        </w:rPr>
        <w:t>Theme 3</w:t>
      </w:r>
      <w:r w:rsidR="006368CC">
        <w:rPr>
          <w:rFonts w:ascii="Arial" w:hAnsi="Arial" w:cs="Arial"/>
          <w:b/>
          <w:sz w:val="22"/>
          <w:szCs w:val="22"/>
        </w:rPr>
        <w:t>:</w:t>
      </w:r>
      <w:r w:rsidRPr="006C7AAB">
        <w:rPr>
          <w:rFonts w:ascii="Arial" w:hAnsi="Arial" w:cs="Arial"/>
          <w:b/>
          <w:sz w:val="22"/>
          <w:szCs w:val="22"/>
        </w:rPr>
        <w:t xml:space="preserve"> </w:t>
      </w:r>
      <w:r w:rsidRPr="006368CC">
        <w:rPr>
          <w:rFonts w:ascii="Arial" w:hAnsi="Arial" w:cs="Arial"/>
          <w:sz w:val="22"/>
          <w:szCs w:val="22"/>
        </w:rPr>
        <w:t>Diagnostic Services in the Management of Sexually Transmitted Infections</w:t>
      </w:r>
    </w:p>
    <w:p w14:paraId="16E31548" w14:textId="77777777" w:rsidR="00F43789" w:rsidRPr="005A70BF" w:rsidRDefault="00F43789" w:rsidP="00F43789">
      <w:pPr>
        <w:pStyle w:val="BodyText2"/>
        <w:spacing w:line="276" w:lineRule="auto"/>
        <w:jc w:val="left"/>
        <w:rPr>
          <w:rFonts w:ascii="Arial" w:hAnsi="Arial" w:cs="Arial"/>
          <w:b/>
          <w:sz w:val="22"/>
          <w:szCs w:val="22"/>
        </w:rPr>
      </w:pPr>
    </w:p>
    <w:p w14:paraId="388F43F5" w14:textId="1A7B7393" w:rsidR="00F43789" w:rsidRPr="006368CC" w:rsidRDefault="00F43789" w:rsidP="00F43789">
      <w:pPr>
        <w:spacing w:line="276" w:lineRule="auto"/>
        <w:rPr>
          <w:rFonts w:ascii="Arial" w:hAnsi="Arial" w:cs="Arial"/>
          <w:iCs/>
          <w:sz w:val="22"/>
          <w:szCs w:val="22"/>
        </w:rPr>
      </w:pPr>
      <w:r w:rsidRPr="006368CC">
        <w:rPr>
          <w:rFonts w:ascii="Arial" w:hAnsi="Arial" w:cs="Arial"/>
          <w:iCs/>
          <w:sz w:val="22"/>
          <w:szCs w:val="22"/>
        </w:rPr>
        <w:t xml:space="preserve">Learning </w:t>
      </w:r>
      <w:r w:rsidR="006368CC">
        <w:rPr>
          <w:rFonts w:ascii="Arial" w:hAnsi="Arial" w:cs="Arial"/>
          <w:iCs/>
          <w:sz w:val="22"/>
          <w:szCs w:val="22"/>
        </w:rPr>
        <w:t>o</w:t>
      </w:r>
      <w:r w:rsidRPr="006368CC">
        <w:rPr>
          <w:rFonts w:ascii="Arial" w:hAnsi="Arial" w:cs="Arial"/>
          <w:iCs/>
          <w:sz w:val="22"/>
          <w:szCs w:val="22"/>
        </w:rPr>
        <w:t>bjectives:</w:t>
      </w:r>
    </w:p>
    <w:p w14:paraId="6B2ED4A9" w14:textId="77777777" w:rsidR="00F43789" w:rsidRPr="00AD0F74" w:rsidRDefault="00F43789" w:rsidP="006368CC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AD0F74">
        <w:rPr>
          <w:rFonts w:ascii="Arial" w:hAnsi="Arial" w:cs="Arial"/>
          <w:b/>
          <w:sz w:val="22"/>
          <w:szCs w:val="22"/>
        </w:rPr>
        <w:t>3.1</w:t>
      </w:r>
      <w:r w:rsidRPr="00AD0F74">
        <w:rPr>
          <w:rFonts w:ascii="Arial" w:hAnsi="Arial" w:cs="Arial"/>
          <w:sz w:val="22"/>
          <w:szCs w:val="22"/>
        </w:rPr>
        <w:tab/>
        <w:t>Describe basic laboratory procedures, including</w:t>
      </w:r>
    </w:p>
    <w:p w14:paraId="7EA13C3F" w14:textId="59F76983" w:rsidR="00F43789" w:rsidRPr="00AD0F74" w:rsidRDefault="006368CC" w:rsidP="006368CC">
      <w:pPr>
        <w:pStyle w:val="ListParagraph"/>
        <w:numPr>
          <w:ilvl w:val="0"/>
          <w:numId w:val="7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F43789" w:rsidRPr="00AD0F74">
        <w:rPr>
          <w:rFonts w:ascii="Arial" w:hAnsi="Arial" w:cs="Arial"/>
        </w:rPr>
        <w:t>ab safety</w:t>
      </w:r>
    </w:p>
    <w:p w14:paraId="0A91299C" w14:textId="6E340820" w:rsidR="00F43789" w:rsidRPr="00AD0F74" w:rsidRDefault="006368CC" w:rsidP="006368CC">
      <w:pPr>
        <w:pStyle w:val="ListParagraph"/>
        <w:numPr>
          <w:ilvl w:val="0"/>
          <w:numId w:val="7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F43789" w:rsidRPr="00AD0F74">
        <w:rPr>
          <w:rFonts w:ascii="Arial" w:hAnsi="Arial" w:cs="Arial"/>
        </w:rPr>
        <w:t>ygiene and asepsis, principles of sterilisation</w:t>
      </w:r>
    </w:p>
    <w:p w14:paraId="7DF60EB9" w14:textId="7C96289F" w:rsidR="00F43789" w:rsidRPr="00AD0F74" w:rsidRDefault="006368CC" w:rsidP="006368CC">
      <w:pPr>
        <w:pStyle w:val="ListParagraph"/>
        <w:numPr>
          <w:ilvl w:val="0"/>
          <w:numId w:val="7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43789" w:rsidRPr="00AD0F74">
        <w:rPr>
          <w:rFonts w:ascii="Arial" w:hAnsi="Arial" w:cs="Arial"/>
        </w:rPr>
        <w:t xml:space="preserve">se </w:t>
      </w:r>
      <w:r w:rsidR="00B634D2" w:rsidRPr="00AD0F74">
        <w:rPr>
          <w:rFonts w:ascii="Arial" w:hAnsi="Arial" w:cs="Arial"/>
        </w:rPr>
        <w:t xml:space="preserve">and maintenance </w:t>
      </w:r>
      <w:r w:rsidR="00F43789" w:rsidRPr="00AD0F74">
        <w:rPr>
          <w:rFonts w:ascii="Arial" w:hAnsi="Arial" w:cs="Arial"/>
        </w:rPr>
        <w:t>of microscope</w:t>
      </w:r>
    </w:p>
    <w:p w14:paraId="639FD33B" w14:textId="756E77BF" w:rsidR="00F43789" w:rsidRPr="00AD0F74" w:rsidRDefault="006368CC" w:rsidP="006368CC">
      <w:pPr>
        <w:pStyle w:val="ListParagraph"/>
        <w:numPr>
          <w:ilvl w:val="0"/>
          <w:numId w:val="7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43789" w:rsidRPr="00AD0F74">
        <w:rPr>
          <w:rFonts w:ascii="Arial" w:hAnsi="Arial" w:cs="Arial"/>
        </w:rPr>
        <w:t>reparation and quality control of solid media</w:t>
      </w:r>
    </w:p>
    <w:p w14:paraId="05775A60" w14:textId="2FD1D76E" w:rsidR="00F43789" w:rsidRPr="00AD0F74" w:rsidRDefault="006368CC" w:rsidP="006368CC">
      <w:pPr>
        <w:pStyle w:val="ListParagraph"/>
        <w:numPr>
          <w:ilvl w:val="0"/>
          <w:numId w:val="7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43789" w:rsidRPr="00AD0F74">
        <w:rPr>
          <w:rFonts w:ascii="Arial" w:hAnsi="Arial" w:cs="Arial"/>
        </w:rPr>
        <w:t xml:space="preserve">ssential contents of important common and selective media and how to access information for others </w:t>
      </w:r>
    </w:p>
    <w:p w14:paraId="4ED2C37B" w14:textId="2F83DEEE" w:rsidR="00F43789" w:rsidRPr="00AD0F74" w:rsidRDefault="006368CC" w:rsidP="006368CC">
      <w:pPr>
        <w:pStyle w:val="ListParagraph"/>
        <w:numPr>
          <w:ilvl w:val="0"/>
          <w:numId w:val="7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43789" w:rsidRPr="00AD0F74">
        <w:rPr>
          <w:rFonts w:ascii="Arial" w:hAnsi="Arial" w:cs="Arial"/>
        </w:rPr>
        <w:t>se of biohazard cabinets</w:t>
      </w:r>
    </w:p>
    <w:p w14:paraId="06A21EC7" w14:textId="7A890019" w:rsidR="00F43789" w:rsidRPr="00AD0F74" w:rsidRDefault="006368CC" w:rsidP="006368CC">
      <w:pPr>
        <w:pStyle w:val="ListParagraph"/>
        <w:numPr>
          <w:ilvl w:val="0"/>
          <w:numId w:val="7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43789" w:rsidRPr="00AD0F74">
        <w:rPr>
          <w:rFonts w:ascii="Arial" w:hAnsi="Arial" w:cs="Arial"/>
        </w:rPr>
        <w:t>se of centrifuges</w:t>
      </w:r>
    </w:p>
    <w:p w14:paraId="54044D08" w14:textId="678431BE" w:rsidR="006368CC" w:rsidRPr="006368CC" w:rsidRDefault="006368CC" w:rsidP="006368CC">
      <w:pPr>
        <w:pStyle w:val="ListParagraph"/>
        <w:numPr>
          <w:ilvl w:val="0"/>
          <w:numId w:val="7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43789" w:rsidRPr="00AD0F74">
        <w:rPr>
          <w:rFonts w:ascii="Arial" w:hAnsi="Arial" w:cs="Arial"/>
        </w:rPr>
        <w:t xml:space="preserve">pecimen collection and transport </w:t>
      </w:r>
      <w:r>
        <w:rPr>
          <w:rFonts w:ascii="Arial" w:hAnsi="Arial" w:cs="Arial"/>
        </w:rPr>
        <w:br/>
      </w:r>
    </w:p>
    <w:p w14:paraId="109F182E" w14:textId="77777777" w:rsidR="00F43789" w:rsidRPr="00AD0F74" w:rsidRDefault="00F43789" w:rsidP="006368CC">
      <w:pPr>
        <w:pStyle w:val="ListParagraph"/>
        <w:jc w:val="both"/>
        <w:rPr>
          <w:rFonts w:ascii="Arial" w:hAnsi="Arial" w:cs="Arial"/>
        </w:rPr>
      </w:pPr>
      <w:r w:rsidRPr="00AD0F74">
        <w:rPr>
          <w:rFonts w:ascii="Arial" w:hAnsi="Arial" w:cs="Arial"/>
          <w:b/>
        </w:rPr>
        <w:t>3.2</w:t>
      </w:r>
      <w:r w:rsidRPr="00AD0F74">
        <w:rPr>
          <w:rFonts w:ascii="Arial" w:hAnsi="Arial" w:cs="Arial"/>
        </w:rPr>
        <w:tab/>
        <w:t>Microscopy</w:t>
      </w:r>
    </w:p>
    <w:p w14:paraId="426F6731" w14:textId="77777777" w:rsidR="00F43789" w:rsidRPr="00AD0F74" w:rsidRDefault="00F43789" w:rsidP="006368CC">
      <w:pPr>
        <w:pStyle w:val="ListParagraph"/>
        <w:numPr>
          <w:ilvl w:val="1"/>
          <w:numId w:val="6"/>
        </w:numPr>
        <w:ind w:left="2160"/>
        <w:rPr>
          <w:rFonts w:ascii="Arial" w:hAnsi="Arial" w:cs="Arial"/>
        </w:rPr>
      </w:pPr>
      <w:r w:rsidRPr="00AD0F74">
        <w:rPr>
          <w:rFonts w:ascii="Arial" w:hAnsi="Arial" w:cs="Arial"/>
        </w:rPr>
        <w:t xml:space="preserve">Identifying good and bad specimens </w:t>
      </w:r>
    </w:p>
    <w:p w14:paraId="46D68B68" w14:textId="77777777" w:rsidR="00F43789" w:rsidRPr="00AD0F74" w:rsidRDefault="00F43789" w:rsidP="006368CC">
      <w:pPr>
        <w:pStyle w:val="ListParagraph"/>
        <w:numPr>
          <w:ilvl w:val="1"/>
          <w:numId w:val="6"/>
        </w:numPr>
        <w:ind w:left="2160"/>
        <w:rPr>
          <w:rFonts w:ascii="Arial" w:hAnsi="Arial" w:cs="Arial"/>
        </w:rPr>
      </w:pPr>
      <w:r w:rsidRPr="00AD0F74">
        <w:rPr>
          <w:rFonts w:ascii="Arial" w:hAnsi="Arial" w:cs="Arial"/>
        </w:rPr>
        <w:t>Gram staining of anogenital specimens</w:t>
      </w:r>
    </w:p>
    <w:p w14:paraId="2FAEEEFF" w14:textId="77777777" w:rsidR="00F43789" w:rsidRPr="00AD0F74" w:rsidRDefault="00F43789" w:rsidP="006368CC">
      <w:pPr>
        <w:pStyle w:val="ListParagraph"/>
        <w:numPr>
          <w:ilvl w:val="1"/>
          <w:numId w:val="6"/>
        </w:numPr>
        <w:ind w:left="2160"/>
        <w:rPr>
          <w:rFonts w:ascii="Arial" w:hAnsi="Arial" w:cs="Arial"/>
        </w:rPr>
      </w:pPr>
      <w:r w:rsidRPr="00AD0F74">
        <w:rPr>
          <w:rFonts w:ascii="Arial" w:hAnsi="Arial" w:cs="Arial"/>
        </w:rPr>
        <w:t>Wet prep of vaginal specimens</w:t>
      </w:r>
    </w:p>
    <w:p w14:paraId="65137AC9" w14:textId="77777777" w:rsidR="00F43789" w:rsidRPr="00AD0F74" w:rsidRDefault="00F43789" w:rsidP="006368CC">
      <w:pPr>
        <w:pStyle w:val="ListParagraph"/>
        <w:numPr>
          <w:ilvl w:val="1"/>
          <w:numId w:val="6"/>
        </w:numPr>
        <w:ind w:left="2160"/>
        <w:rPr>
          <w:rFonts w:ascii="Arial" w:hAnsi="Arial" w:cs="Arial"/>
        </w:rPr>
      </w:pPr>
      <w:r w:rsidRPr="00AD0F74">
        <w:rPr>
          <w:rFonts w:ascii="Arial" w:hAnsi="Arial" w:cs="Arial"/>
        </w:rPr>
        <w:t>Demonstration of Immunofluorescence and immune-histochemical staining</w:t>
      </w:r>
    </w:p>
    <w:p w14:paraId="375A5C2B" w14:textId="0AEC6099" w:rsidR="00F43789" w:rsidRPr="00AD0F74" w:rsidRDefault="00F43789" w:rsidP="006368CC">
      <w:pPr>
        <w:pStyle w:val="ListParagraph"/>
        <w:numPr>
          <w:ilvl w:val="1"/>
          <w:numId w:val="6"/>
        </w:numPr>
        <w:ind w:left="2160"/>
        <w:rPr>
          <w:rFonts w:ascii="Arial" w:hAnsi="Arial" w:cs="Arial"/>
        </w:rPr>
      </w:pPr>
      <w:r w:rsidRPr="00AD0F74">
        <w:rPr>
          <w:rFonts w:ascii="Arial" w:hAnsi="Arial" w:cs="Arial"/>
        </w:rPr>
        <w:t>Demonstration of Acid-fast staining</w:t>
      </w:r>
      <w:r w:rsidR="006368CC">
        <w:rPr>
          <w:rFonts w:ascii="Arial" w:hAnsi="Arial" w:cs="Arial"/>
        </w:rPr>
        <w:t>|</w:t>
      </w:r>
      <w:r w:rsidR="006368CC">
        <w:rPr>
          <w:rFonts w:ascii="Arial" w:hAnsi="Arial" w:cs="Arial"/>
        </w:rPr>
        <w:br/>
      </w:r>
    </w:p>
    <w:p w14:paraId="1CAB4C5B" w14:textId="541CB385" w:rsidR="00F43789" w:rsidRDefault="00F43789" w:rsidP="006368CC">
      <w:pPr>
        <w:pStyle w:val="ListParagraph"/>
        <w:rPr>
          <w:rFonts w:ascii="Arial" w:hAnsi="Arial" w:cs="Arial"/>
        </w:rPr>
      </w:pPr>
      <w:r w:rsidRPr="00AD0F74">
        <w:rPr>
          <w:rFonts w:ascii="Arial" w:hAnsi="Arial" w:cs="Arial"/>
          <w:b/>
        </w:rPr>
        <w:t>3.3</w:t>
      </w:r>
      <w:r w:rsidRPr="00AD0F74">
        <w:rPr>
          <w:rFonts w:ascii="Arial" w:hAnsi="Arial" w:cs="Arial"/>
        </w:rPr>
        <w:tab/>
        <w:t xml:space="preserve">Colony morphology, physiology and growth requirements and limitations and benefits related to non-culture methods </w:t>
      </w:r>
    </w:p>
    <w:p w14:paraId="6C1FDD64" w14:textId="77777777" w:rsidR="006368CC" w:rsidRPr="00AD0F74" w:rsidRDefault="006368CC" w:rsidP="006368CC">
      <w:pPr>
        <w:pStyle w:val="ListParagraph"/>
        <w:rPr>
          <w:rFonts w:ascii="Arial" w:hAnsi="Arial" w:cs="Arial"/>
        </w:rPr>
      </w:pPr>
    </w:p>
    <w:p w14:paraId="729CF0BC" w14:textId="1D7D2AA2" w:rsidR="00F43789" w:rsidRDefault="00AD0F74" w:rsidP="006368CC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b/>
        </w:rPr>
        <w:t>3.4</w:t>
      </w:r>
      <w:r w:rsidR="00F43789" w:rsidRPr="00AD0F74">
        <w:rPr>
          <w:rFonts w:ascii="Arial" w:hAnsi="Arial" w:cs="Arial"/>
          <w:b/>
        </w:rPr>
        <w:t xml:space="preserve"> </w:t>
      </w:r>
      <w:r w:rsidR="00F43789" w:rsidRPr="00AD0F74">
        <w:rPr>
          <w:rFonts w:ascii="Arial" w:hAnsi="Arial" w:cs="Arial"/>
        </w:rPr>
        <w:tab/>
        <w:t xml:space="preserve">Describe culture conditions </w:t>
      </w:r>
      <w:r w:rsidR="00602EB7" w:rsidRPr="00AD0F74">
        <w:rPr>
          <w:rFonts w:ascii="Arial" w:hAnsi="Arial" w:cs="Arial"/>
        </w:rPr>
        <w:t xml:space="preserve">for STI pathogens </w:t>
      </w:r>
      <w:r w:rsidR="00F43789" w:rsidRPr="00AD0F74">
        <w:rPr>
          <w:rFonts w:ascii="Arial" w:hAnsi="Arial" w:cs="Arial"/>
        </w:rPr>
        <w:t>–</w:t>
      </w:r>
      <w:r w:rsidR="00602EB7" w:rsidRPr="00AD0F74">
        <w:rPr>
          <w:rFonts w:ascii="Arial" w:hAnsi="Arial" w:cs="Arial"/>
        </w:rPr>
        <w:t xml:space="preserve"> </w:t>
      </w:r>
      <w:r w:rsidR="00F43789" w:rsidRPr="00AD0F74">
        <w:rPr>
          <w:rFonts w:ascii="Arial" w:hAnsi="Arial" w:cs="Arial"/>
        </w:rPr>
        <w:t>aerobic/anaerobic/CO2</w:t>
      </w:r>
    </w:p>
    <w:p w14:paraId="65D95281" w14:textId="77777777" w:rsidR="006368CC" w:rsidRPr="00AD0F74" w:rsidRDefault="006368CC" w:rsidP="006368CC">
      <w:pPr>
        <w:pStyle w:val="ListParagraph"/>
        <w:rPr>
          <w:rFonts w:ascii="Arial" w:hAnsi="Arial" w:cs="Arial"/>
        </w:rPr>
      </w:pPr>
    </w:p>
    <w:p w14:paraId="09CC468D" w14:textId="5D3F0DE8" w:rsidR="00F43789" w:rsidRDefault="00AD0F74" w:rsidP="006368CC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b/>
        </w:rPr>
        <w:t>3.5</w:t>
      </w:r>
      <w:r w:rsidR="00F43789" w:rsidRPr="00AD0F74">
        <w:rPr>
          <w:rFonts w:ascii="Arial" w:hAnsi="Arial" w:cs="Arial"/>
        </w:rPr>
        <w:t xml:space="preserve"> </w:t>
      </w:r>
      <w:r w:rsidR="00F43789" w:rsidRPr="00AD0F74">
        <w:rPr>
          <w:rFonts w:ascii="Arial" w:hAnsi="Arial" w:cs="Arial"/>
        </w:rPr>
        <w:tab/>
        <w:t>Examples of automated systems for identif</w:t>
      </w:r>
      <w:r>
        <w:rPr>
          <w:rFonts w:ascii="Arial" w:hAnsi="Arial" w:cs="Arial"/>
        </w:rPr>
        <w:t xml:space="preserve">ying bacteria and principles of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43789" w:rsidRPr="00AD0F74">
        <w:rPr>
          <w:rFonts w:ascii="Arial" w:hAnsi="Arial" w:cs="Arial"/>
        </w:rPr>
        <w:t>identification</w:t>
      </w:r>
    </w:p>
    <w:p w14:paraId="57055E76" w14:textId="77777777" w:rsidR="006368CC" w:rsidRPr="00AD0F74" w:rsidRDefault="006368CC" w:rsidP="006368CC">
      <w:pPr>
        <w:pStyle w:val="ListParagraph"/>
        <w:rPr>
          <w:rFonts w:ascii="Arial" w:hAnsi="Arial" w:cs="Arial"/>
        </w:rPr>
      </w:pPr>
    </w:p>
    <w:p w14:paraId="7CBB3236" w14:textId="0405C543" w:rsidR="00F43789" w:rsidRDefault="00AD0F74" w:rsidP="006368CC">
      <w:pPr>
        <w:pStyle w:val="ListParagraph"/>
        <w:ind w:left="1440" w:hanging="720"/>
        <w:rPr>
          <w:rFonts w:ascii="Arial" w:hAnsi="Arial" w:cs="Arial"/>
        </w:rPr>
      </w:pPr>
      <w:r>
        <w:rPr>
          <w:rFonts w:ascii="Arial" w:hAnsi="Arial" w:cs="Arial"/>
          <w:b/>
        </w:rPr>
        <w:t>3.6</w:t>
      </w:r>
      <w:r w:rsidR="00F43789" w:rsidRPr="00AD0F74">
        <w:rPr>
          <w:rFonts w:ascii="Arial" w:hAnsi="Arial" w:cs="Arial"/>
          <w:b/>
        </w:rPr>
        <w:t xml:space="preserve"> </w:t>
      </w:r>
      <w:r w:rsidR="00F43789" w:rsidRPr="00AD0F74">
        <w:rPr>
          <w:rFonts w:ascii="Arial" w:hAnsi="Arial" w:cs="Arial"/>
        </w:rPr>
        <w:tab/>
        <w:t xml:space="preserve">Describe basic methodology, advantages and limitations of </w:t>
      </w:r>
      <w:r w:rsidR="00602EB7" w:rsidRPr="00AD0F74">
        <w:rPr>
          <w:rFonts w:ascii="Arial" w:hAnsi="Arial" w:cs="Arial"/>
        </w:rPr>
        <w:t xml:space="preserve">nucleic acid amplification </w:t>
      </w:r>
      <w:r w:rsidR="00F43789" w:rsidRPr="00AD0F74">
        <w:rPr>
          <w:rFonts w:ascii="Arial" w:hAnsi="Arial" w:cs="Arial"/>
        </w:rPr>
        <w:t>tests</w:t>
      </w:r>
      <w:r w:rsidR="00602EB7" w:rsidRPr="00AD0F74">
        <w:rPr>
          <w:rFonts w:ascii="Arial" w:hAnsi="Arial" w:cs="Arial"/>
        </w:rPr>
        <w:t xml:space="preserve"> (NAATs)</w:t>
      </w:r>
    </w:p>
    <w:p w14:paraId="6C6D607F" w14:textId="77777777" w:rsidR="006368CC" w:rsidRPr="00AD0F74" w:rsidRDefault="006368CC" w:rsidP="006368CC">
      <w:pPr>
        <w:pStyle w:val="ListParagraph"/>
        <w:ind w:left="1440" w:hanging="720"/>
        <w:rPr>
          <w:rFonts w:ascii="Arial" w:hAnsi="Arial" w:cs="Arial"/>
        </w:rPr>
      </w:pPr>
    </w:p>
    <w:p w14:paraId="34823B27" w14:textId="2E2ED713" w:rsidR="00F43789" w:rsidRPr="00AD0F74" w:rsidRDefault="00AD0F74" w:rsidP="006368CC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b/>
        </w:rPr>
        <w:t>3.7</w:t>
      </w:r>
      <w:r w:rsidR="00F43789" w:rsidRPr="00AD0F74">
        <w:rPr>
          <w:rFonts w:ascii="Arial" w:hAnsi="Arial" w:cs="Arial"/>
          <w:b/>
        </w:rPr>
        <w:t xml:space="preserve"> </w:t>
      </w:r>
      <w:r w:rsidR="00F43789" w:rsidRPr="00AD0F74">
        <w:rPr>
          <w:rFonts w:ascii="Arial" w:hAnsi="Arial" w:cs="Arial"/>
        </w:rPr>
        <w:tab/>
        <w:t xml:space="preserve">Describe different methods of antimicrobial susceptibility </w:t>
      </w:r>
    </w:p>
    <w:p w14:paraId="032412A0" w14:textId="51C30315" w:rsidR="00F43789" w:rsidRPr="00AD0F74" w:rsidRDefault="00F43789" w:rsidP="006368CC">
      <w:pPr>
        <w:pStyle w:val="ListParagraph"/>
        <w:numPr>
          <w:ilvl w:val="1"/>
          <w:numId w:val="6"/>
        </w:numPr>
        <w:ind w:left="2160"/>
        <w:rPr>
          <w:rFonts w:ascii="Arial" w:hAnsi="Arial" w:cs="Arial"/>
        </w:rPr>
      </w:pPr>
      <w:r w:rsidRPr="00AD0F74">
        <w:rPr>
          <w:rFonts w:ascii="Arial" w:hAnsi="Arial" w:cs="Arial"/>
        </w:rPr>
        <w:t>MIC by disc diffusion/</w:t>
      </w:r>
      <w:r w:rsidR="00602EB7" w:rsidRPr="00AD0F74" w:rsidDel="00602EB7">
        <w:rPr>
          <w:rFonts w:ascii="Arial" w:hAnsi="Arial" w:cs="Arial"/>
        </w:rPr>
        <w:t xml:space="preserve"> </w:t>
      </w:r>
      <w:r w:rsidRPr="00AD0F74">
        <w:rPr>
          <w:rFonts w:ascii="Arial" w:hAnsi="Arial" w:cs="Arial"/>
        </w:rPr>
        <w:t>E-test</w:t>
      </w:r>
      <w:r w:rsidR="00602EB7" w:rsidRPr="00AD0F74">
        <w:rPr>
          <w:rFonts w:ascii="Arial" w:hAnsi="Arial" w:cs="Arial"/>
        </w:rPr>
        <w:t>/agar dilution</w:t>
      </w:r>
    </w:p>
    <w:p w14:paraId="19EB343B" w14:textId="77777777" w:rsidR="00F43789" w:rsidRPr="00AD0F74" w:rsidRDefault="00F43789" w:rsidP="006368CC">
      <w:pPr>
        <w:pStyle w:val="ListParagraph"/>
        <w:numPr>
          <w:ilvl w:val="1"/>
          <w:numId w:val="6"/>
        </w:numPr>
        <w:ind w:left="2160"/>
        <w:rPr>
          <w:rFonts w:ascii="Arial" w:hAnsi="Arial" w:cs="Arial"/>
        </w:rPr>
      </w:pPr>
      <w:r w:rsidRPr="00AD0F74">
        <w:rPr>
          <w:rFonts w:ascii="Arial" w:hAnsi="Arial" w:cs="Arial"/>
        </w:rPr>
        <w:t>automated methods (including MALDI-TOF)</w:t>
      </w:r>
    </w:p>
    <w:p w14:paraId="20FA471D" w14:textId="3B1BDB14" w:rsidR="00AD0F74" w:rsidRPr="00AD0F74" w:rsidRDefault="00F43789" w:rsidP="006368CC">
      <w:pPr>
        <w:pStyle w:val="ListParagraph"/>
        <w:numPr>
          <w:ilvl w:val="1"/>
          <w:numId w:val="6"/>
        </w:numPr>
        <w:ind w:left="2160"/>
        <w:rPr>
          <w:rFonts w:ascii="Arial" w:hAnsi="Arial" w:cs="Arial"/>
        </w:rPr>
      </w:pPr>
      <w:r w:rsidRPr="00AD0F74">
        <w:rPr>
          <w:rFonts w:ascii="Arial" w:hAnsi="Arial" w:cs="Arial"/>
        </w:rPr>
        <w:t xml:space="preserve">molecular methods, including </w:t>
      </w:r>
      <w:r w:rsidR="00602EB7" w:rsidRPr="00AD0F74">
        <w:rPr>
          <w:rFonts w:ascii="Arial" w:hAnsi="Arial" w:cs="Arial"/>
        </w:rPr>
        <w:t xml:space="preserve">gonococcal DNA </w:t>
      </w:r>
      <w:r w:rsidRPr="00AD0F74">
        <w:rPr>
          <w:rFonts w:ascii="Arial" w:hAnsi="Arial" w:cs="Arial"/>
        </w:rPr>
        <w:t>sequencing</w:t>
      </w:r>
      <w:r w:rsidR="006368CC">
        <w:rPr>
          <w:rFonts w:ascii="Arial" w:hAnsi="Arial" w:cs="Arial"/>
        </w:rPr>
        <w:br/>
      </w:r>
    </w:p>
    <w:p w14:paraId="7F27701E" w14:textId="1F91C958" w:rsidR="00AD0F74" w:rsidRPr="00AD0F74" w:rsidRDefault="00AD0F74" w:rsidP="006368CC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b/>
        </w:rPr>
        <w:t>3.8</w:t>
      </w:r>
      <w:r w:rsidRPr="00AD0F74">
        <w:rPr>
          <w:rFonts w:ascii="Arial" w:hAnsi="Arial" w:cs="Arial"/>
        </w:rPr>
        <w:tab/>
      </w:r>
      <w:r w:rsidR="00F43789" w:rsidRPr="00AD0F74">
        <w:rPr>
          <w:rFonts w:ascii="Arial" w:hAnsi="Arial" w:cs="Arial"/>
        </w:rPr>
        <w:t>Describe principles of antigen detection</w:t>
      </w:r>
    </w:p>
    <w:p w14:paraId="3129AA33" w14:textId="7E625B0B" w:rsidR="00F43789" w:rsidRPr="00AD0F74" w:rsidRDefault="00F43789" w:rsidP="006368CC">
      <w:pPr>
        <w:pStyle w:val="ListParagraph"/>
        <w:numPr>
          <w:ilvl w:val="1"/>
          <w:numId w:val="6"/>
        </w:numPr>
        <w:ind w:left="2160"/>
        <w:rPr>
          <w:rFonts w:ascii="Arial" w:hAnsi="Arial" w:cs="Arial"/>
        </w:rPr>
      </w:pPr>
      <w:r w:rsidRPr="00AD0F74">
        <w:rPr>
          <w:rFonts w:ascii="Arial" w:hAnsi="Arial" w:cs="Arial"/>
        </w:rPr>
        <w:t xml:space="preserve">Particle and latex agglutination </w:t>
      </w:r>
      <w:r w:rsidR="006368CC">
        <w:rPr>
          <w:rFonts w:ascii="Arial" w:hAnsi="Arial" w:cs="Arial"/>
        </w:rPr>
        <w:t xml:space="preserve">(for example, </w:t>
      </w:r>
      <w:r w:rsidRPr="00AD0F74">
        <w:rPr>
          <w:rFonts w:ascii="Arial" w:hAnsi="Arial" w:cs="Arial"/>
        </w:rPr>
        <w:t>Cryptococci antigen testing)</w:t>
      </w:r>
    </w:p>
    <w:p w14:paraId="26733BCC" w14:textId="616EFE63" w:rsidR="00F43789" w:rsidRPr="00AD0F74" w:rsidRDefault="00F43789" w:rsidP="006368CC">
      <w:pPr>
        <w:pStyle w:val="ListParagraph"/>
        <w:numPr>
          <w:ilvl w:val="1"/>
          <w:numId w:val="6"/>
        </w:numPr>
        <w:ind w:left="2160"/>
        <w:rPr>
          <w:rFonts w:ascii="Arial" w:hAnsi="Arial" w:cs="Arial"/>
        </w:rPr>
      </w:pPr>
      <w:r w:rsidRPr="00AD0F74">
        <w:rPr>
          <w:rFonts w:ascii="Arial" w:hAnsi="Arial" w:cs="Arial"/>
        </w:rPr>
        <w:t>Immunofluorescence (</w:t>
      </w:r>
      <w:r w:rsidR="006368CC">
        <w:rPr>
          <w:rFonts w:ascii="Arial" w:hAnsi="Arial" w:cs="Arial"/>
        </w:rPr>
        <w:t xml:space="preserve">for example, </w:t>
      </w:r>
      <w:r w:rsidRPr="00AD0F74">
        <w:rPr>
          <w:rFonts w:ascii="Arial" w:hAnsi="Arial" w:cs="Arial"/>
        </w:rPr>
        <w:t xml:space="preserve">HSV/Treponema pallidum) </w:t>
      </w:r>
      <w:r w:rsidR="006368CC">
        <w:rPr>
          <w:rFonts w:ascii="Arial" w:hAnsi="Arial" w:cs="Arial"/>
        </w:rPr>
        <w:br/>
      </w:r>
    </w:p>
    <w:p w14:paraId="2DC9CFB6" w14:textId="43CDC28B" w:rsidR="00F43789" w:rsidRPr="00AD0F74" w:rsidRDefault="00AD0F74" w:rsidP="006368CC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b/>
        </w:rPr>
        <w:t>3.9</w:t>
      </w:r>
      <w:r w:rsidR="00F43789" w:rsidRPr="00AD0F74">
        <w:rPr>
          <w:rFonts w:ascii="Arial" w:hAnsi="Arial" w:cs="Arial"/>
        </w:rPr>
        <w:t xml:space="preserve"> </w:t>
      </w:r>
      <w:r w:rsidR="00F43789" w:rsidRPr="00AD0F74">
        <w:rPr>
          <w:rFonts w:ascii="Arial" w:hAnsi="Arial" w:cs="Arial"/>
        </w:rPr>
        <w:tab/>
        <w:t>Describe principles of antibody detection methods</w:t>
      </w:r>
    </w:p>
    <w:p w14:paraId="32324159" w14:textId="77777777" w:rsidR="00F43789" w:rsidRPr="00AD0F74" w:rsidRDefault="00F43789" w:rsidP="006368CC">
      <w:pPr>
        <w:pStyle w:val="ListParagraph"/>
        <w:numPr>
          <w:ilvl w:val="1"/>
          <w:numId w:val="6"/>
        </w:numPr>
        <w:ind w:left="2160"/>
        <w:rPr>
          <w:rFonts w:ascii="Arial" w:hAnsi="Arial" w:cs="Arial"/>
        </w:rPr>
      </w:pPr>
      <w:r w:rsidRPr="00AD0F74">
        <w:rPr>
          <w:rFonts w:ascii="Arial" w:hAnsi="Arial" w:cs="Arial"/>
        </w:rPr>
        <w:t>EIA</w:t>
      </w:r>
    </w:p>
    <w:p w14:paraId="4D01D111" w14:textId="77777777" w:rsidR="00F43789" w:rsidRPr="00AD0F74" w:rsidRDefault="00F43789" w:rsidP="006368CC">
      <w:pPr>
        <w:pStyle w:val="ListParagraph"/>
        <w:numPr>
          <w:ilvl w:val="1"/>
          <w:numId w:val="6"/>
        </w:numPr>
        <w:ind w:left="2160"/>
        <w:rPr>
          <w:rFonts w:ascii="Arial" w:hAnsi="Arial" w:cs="Arial"/>
        </w:rPr>
      </w:pPr>
      <w:r w:rsidRPr="00AD0F74">
        <w:rPr>
          <w:rFonts w:ascii="Arial" w:hAnsi="Arial" w:cs="Arial"/>
        </w:rPr>
        <w:lastRenderedPageBreak/>
        <w:t>IF</w:t>
      </w:r>
      <w:r w:rsidR="00602EB7" w:rsidRPr="00AD0F74">
        <w:rPr>
          <w:rFonts w:ascii="Arial" w:hAnsi="Arial" w:cs="Arial"/>
        </w:rPr>
        <w:t xml:space="preserve"> including FTA serological tests for syphilis</w:t>
      </w:r>
    </w:p>
    <w:p w14:paraId="59BE5BEE" w14:textId="77777777" w:rsidR="00602EB7" w:rsidRPr="00AD0F74" w:rsidRDefault="00602EB7" w:rsidP="006368CC">
      <w:pPr>
        <w:pStyle w:val="ListParagraph"/>
        <w:numPr>
          <w:ilvl w:val="1"/>
          <w:numId w:val="6"/>
        </w:numPr>
        <w:ind w:left="2160"/>
        <w:rPr>
          <w:rFonts w:ascii="Arial" w:hAnsi="Arial" w:cs="Arial"/>
        </w:rPr>
      </w:pPr>
      <w:r w:rsidRPr="00AD0F74">
        <w:rPr>
          <w:rFonts w:ascii="Arial" w:hAnsi="Arial" w:cs="Arial"/>
        </w:rPr>
        <w:t>Treponemal TPPA/TPHA tests</w:t>
      </w:r>
    </w:p>
    <w:p w14:paraId="76D9A2BB" w14:textId="77777777" w:rsidR="00602EB7" w:rsidRPr="00AD0F74" w:rsidRDefault="00602EB7" w:rsidP="006368CC">
      <w:pPr>
        <w:pStyle w:val="ListParagraph"/>
        <w:numPr>
          <w:ilvl w:val="1"/>
          <w:numId w:val="6"/>
        </w:numPr>
        <w:ind w:left="2160"/>
        <w:rPr>
          <w:rFonts w:ascii="Arial" w:hAnsi="Arial" w:cs="Arial"/>
        </w:rPr>
      </w:pPr>
      <w:r w:rsidRPr="00AD0F74">
        <w:rPr>
          <w:rFonts w:ascii="Arial" w:hAnsi="Arial" w:cs="Arial"/>
        </w:rPr>
        <w:t>Non-treponemal tests (VDRL/RPR)</w:t>
      </w:r>
    </w:p>
    <w:p w14:paraId="1644E802" w14:textId="77777777" w:rsidR="00602EB7" w:rsidRPr="00AD0F74" w:rsidRDefault="00602EB7" w:rsidP="006368CC">
      <w:pPr>
        <w:pStyle w:val="ListParagraph"/>
        <w:numPr>
          <w:ilvl w:val="1"/>
          <w:numId w:val="6"/>
        </w:numPr>
        <w:ind w:left="2160"/>
        <w:rPr>
          <w:rFonts w:ascii="Arial" w:hAnsi="Arial" w:cs="Arial"/>
        </w:rPr>
      </w:pPr>
      <w:r w:rsidRPr="00AD0F74">
        <w:rPr>
          <w:rFonts w:ascii="Arial" w:hAnsi="Arial" w:cs="Arial"/>
        </w:rPr>
        <w:t>CF test</w:t>
      </w:r>
    </w:p>
    <w:p w14:paraId="4F60CDE0" w14:textId="3107B162" w:rsidR="00F43789" w:rsidRPr="00AD0F74" w:rsidRDefault="00F43789" w:rsidP="006368CC">
      <w:pPr>
        <w:pStyle w:val="ListParagraph"/>
        <w:numPr>
          <w:ilvl w:val="1"/>
          <w:numId w:val="6"/>
        </w:numPr>
        <w:ind w:left="2160"/>
        <w:rPr>
          <w:rFonts w:ascii="Arial" w:hAnsi="Arial" w:cs="Arial"/>
        </w:rPr>
      </w:pPr>
      <w:r w:rsidRPr="00AD0F74">
        <w:rPr>
          <w:rFonts w:ascii="Arial" w:hAnsi="Arial" w:cs="Arial"/>
        </w:rPr>
        <w:t>Western Blot</w:t>
      </w:r>
      <w:r w:rsidR="00602EB7" w:rsidRPr="00AD0F74">
        <w:rPr>
          <w:rFonts w:ascii="Arial" w:hAnsi="Arial" w:cs="Arial"/>
        </w:rPr>
        <w:t>/Immunoblot assays</w:t>
      </w:r>
    </w:p>
    <w:p w14:paraId="613893FF" w14:textId="08C549DA" w:rsidR="00AD0F74" w:rsidRDefault="00602EB7" w:rsidP="004C265C">
      <w:pPr>
        <w:pStyle w:val="ListParagraph"/>
        <w:numPr>
          <w:ilvl w:val="1"/>
          <w:numId w:val="6"/>
        </w:numPr>
        <w:ind w:left="2160"/>
        <w:rPr>
          <w:rFonts w:ascii="Arial" w:hAnsi="Arial" w:cs="Arial"/>
        </w:rPr>
      </w:pPr>
      <w:r w:rsidRPr="00AD0F74">
        <w:rPr>
          <w:rFonts w:ascii="Arial" w:hAnsi="Arial" w:cs="Arial"/>
        </w:rPr>
        <w:t>Rapid tests (syphilis)</w:t>
      </w:r>
    </w:p>
    <w:p w14:paraId="66AA8738" w14:textId="77777777" w:rsidR="006368CC" w:rsidRDefault="006368CC" w:rsidP="004C265C">
      <w:pPr>
        <w:pStyle w:val="BodyText2"/>
        <w:jc w:val="left"/>
        <w:rPr>
          <w:rFonts w:ascii="Arial" w:hAnsi="Arial" w:cs="Arial"/>
          <w:b/>
        </w:rPr>
      </w:pPr>
    </w:p>
    <w:p w14:paraId="556E6C26" w14:textId="1A1DC4C5" w:rsidR="006368CC" w:rsidRPr="006368CC" w:rsidRDefault="006368CC" w:rsidP="004C265C">
      <w:pPr>
        <w:pStyle w:val="BodyText2"/>
        <w:jc w:val="left"/>
        <w:rPr>
          <w:rFonts w:ascii="Arial" w:hAnsi="Arial" w:cs="Arial"/>
          <w:bCs/>
        </w:rPr>
      </w:pPr>
      <w:r w:rsidRPr="006368CC">
        <w:rPr>
          <w:rFonts w:ascii="Arial" w:hAnsi="Arial" w:cs="Arial"/>
          <w:bCs/>
        </w:rPr>
        <w:t>___________________________________________________________________</w:t>
      </w:r>
    </w:p>
    <w:p w14:paraId="77C54FF2" w14:textId="77777777" w:rsidR="006368CC" w:rsidRDefault="006368CC" w:rsidP="004C265C">
      <w:pPr>
        <w:pStyle w:val="BodyText2"/>
        <w:jc w:val="left"/>
        <w:rPr>
          <w:rFonts w:ascii="Arial" w:hAnsi="Arial" w:cs="Arial"/>
          <w:b/>
        </w:rPr>
      </w:pPr>
    </w:p>
    <w:p w14:paraId="5AC2E65F" w14:textId="03128001" w:rsidR="00AD0F74" w:rsidRPr="00AD0F74" w:rsidRDefault="00EA4BF1" w:rsidP="004C265C">
      <w:pPr>
        <w:pStyle w:val="BodyText2"/>
        <w:jc w:val="left"/>
        <w:rPr>
          <w:rFonts w:ascii="Arial" w:hAnsi="Arial" w:cs="Arial"/>
          <w:b/>
        </w:rPr>
      </w:pPr>
      <w:r w:rsidRPr="00AD0F74">
        <w:rPr>
          <w:rFonts w:ascii="Arial" w:hAnsi="Arial" w:cs="Arial"/>
          <w:b/>
        </w:rPr>
        <w:t>SUPERVISOR DECLARATION</w:t>
      </w:r>
    </w:p>
    <w:p w14:paraId="230D6275" w14:textId="400BCB3E" w:rsidR="004C265C" w:rsidRPr="006368CC" w:rsidRDefault="004C265C" w:rsidP="004C265C">
      <w:pPr>
        <w:pStyle w:val="BodyText2"/>
        <w:jc w:val="left"/>
        <w:rPr>
          <w:rFonts w:ascii="Arial" w:hAnsi="Arial" w:cs="Arial"/>
          <w:sz w:val="22"/>
          <w:szCs w:val="22"/>
        </w:rPr>
      </w:pPr>
      <w:r w:rsidRPr="006368CC">
        <w:rPr>
          <w:rFonts w:ascii="Arial" w:hAnsi="Arial" w:cs="Arial"/>
          <w:sz w:val="22"/>
          <w:szCs w:val="22"/>
        </w:rPr>
        <w:t>Please tick to indicate that you agree with the following.</w:t>
      </w:r>
    </w:p>
    <w:p w14:paraId="1F80D355" w14:textId="77777777" w:rsidR="006368CC" w:rsidRPr="006368CC" w:rsidRDefault="006368CC" w:rsidP="004C265C">
      <w:pPr>
        <w:pStyle w:val="BodyText2"/>
        <w:jc w:val="left"/>
        <w:rPr>
          <w:rFonts w:ascii="Arial" w:hAnsi="Arial" w:cs="Arial"/>
          <w:sz w:val="22"/>
          <w:szCs w:val="22"/>
        </w:rPr>
      </w:pPr>
    </w:p>
    <w:p w14:paraId="5386DF58" w14:textId="27D3D8F0" w:rsidR="004C265C" w:rsidRPr="006368CC" w:rsidRDefault="004C265C" w:rsidP="004C265C">
      <w:pPr>
        <w:pStyle w:val="BodyText2"/>
        <w:jc w:val="left"/>
        <w:rPr>
          <w:rFonts w:ascii="Arial" w:hAnsi="Arial" w:cs="Arial"/>
          <w:sz w:val="22"/>
          <w:szCs w:val="22"/>
        </w:rPr>
      </w:pPr>
      <w:r w:rsidRPr="006368CC"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368CC">
        <w:rPr>
          <w:rFonts w:ascii="Arial" w:hAnsi="Arial" w:cs="Arial"/>
          <w:sz w:val="22"/>
          <w:szCs w:val="22"/>
        </w:rPr>
        <w:instrText xml:space="preserve"> FORMCHECKBOX </w:instrText>
      </w:r>
      <w:r w:rsidR="00DE6CE3">
        <w:rPr>
          <w:rFonts w:ascii="Arial" w:hAnsi="Arial" w:cs="Arial"/>
          <w:sz w:val="22"/>
          <w:szCs w:val="22"/>
        </w:rPr>
      </w:r>
      <w:r w:rsidR="00DE6CE3">
        <w:rPr>
          <w:rFonts w:ascii="Arial" w:hAnsi="Arial" w:cs="Arial"/>
          <w:sz w:val="22"/>
          <w:szCs w:val="22"/>
        </w:rPr>
        <w:fldChar w:fldCharType="separate"/>
      </w:r>
      <w:r w:rsidRPr="006368CC">
        <w:rPr>
          <w:rFonts w:ascii="Arial" w:hAnsi="Arial" w:cs="Arial"/>
          <w:sz w:val="22"/>
          <w:szCs w:val="22"/>
        </w:rPr>
        <w:fldChar w:fldCharType="end"/>
      </w:r>
      <w:r w:rsidRPr="006368CC">
        <w:rPr>
          <w:rFonts w:ascii="Arial" w:hAnsi="Arial" w:cs="Arial"/>
          <w:sz w:val="22"/>
          <w:szCs w:val="22"/>
        </w:rPr>
        <w:t xml:space="preserve"> </w:t>
      </w:r>
      <w:r w:rsidR="006368CC" w:rsidRPr="006368CC">
        <w:rPr>
          <w:rFonts w:ascii="Arial" w:hAnsi="Arial" w:cs="Arial"/>
          <w:sz w:val="22"/>
          <w:szCs w:val="22"/>
        </w:rPr>
        <w:t>I declare that t</w:t>
      </w:r>
      <w:r w:rsidRPr="006368CC">
        <w:rPr>
          <w:rFonts w:ascii="Arial" w:hAnsi="Arial" w:cs="Arial"/>
          <w:sz w:val="22"/>
          <w:szCs w:val="22"/>
        </w:rPr>
        <w:t>h</w:t>
      </w:r>
      <w:r w:rsidR="00EA4BF1" w:rsidRPr="006368CC">
        <w:rPr>
          <w:rFonts w:ascii="Arial" w:hAnsi="Arial" w:cs="Arial"/>
          <w:sz w:val="22"/>
          <w:szCs w:val="22"/>
        </w:rPr>
        <w:t>e trainee has met all requirements of the</w:t>
      </w:r>
      <w:r w:rsidR="00C138BE">
        <w:rPr>
          <w:rFonts w:ascii="Arial" w:hAnsi="Arial" w:cs="Arial"/>
          <w:sz w:val="22"/>
          <w:szCs w:val="22"/>
        </w:rPr>
        <w:t xml:space="preserve"> curriculum related to</w:t>
      </w:r>
      <w:r w:rsidR="00EA4BF1" w:rsidRPr="006368CC">
        <w:rPr>
          <w:rFonts w:ascii="Arial" w:hAnsi="Arial" w:cs="Arial"/>
          <w:sz w:val="22"/>
          <w:szCs w:val="22"/>
        </w:rPr>
        <w:t xml:space="preserve"> Laboratory Methods</w:t>
      </w:r>
      <w:r w:rsidR="006368CC" w:rsidRPr="006368CC">
        <w:rPr>
          <w:rFonts w:ascii="Arial" w:hAnsi="Arial" w:cs="Arial"/>
          <w:sz w:val="22"/>
          <w:szCs w:val="22"/>
        </w:rPr>
        <w:t>.</w:t>
      </w:r>
      <w:r w:rsidR="00EA4BF1" w:rsidRPr="006368CC">
        <w:rPr>
          <w:rFonts w:ascii="Arial" w:hAnsi="Arial" w:cs="Arial"/>
          <w:sz w:val="22"/>
          <w:szCs w:val="22"/>
        </w:rPr>
        <w:br/>
        <w:t xml:space="preserve"> </w:t>
      </w:r>
    </w:p>
    <w:p w14:paraId="020CA986" w14:textId="76162C27" w:rsidR="00AD0F74" w:rsidRPr="006368CC" w:rsidRDefault="004C265C" w:rsidP="004C265C">
      <w:pPr>
        <w:pStyle w:val="BodyText2"/>
        <w:jc w:val="left"/>
        <w:rPr>
          <w:rFonts w:ascii="Arial" w:hAnsi="Arial" w:cs="Arial"/>
          <w:sz w:val="22"/>
          <w:szCs w:val="22"/>
        </w:rPr>
      </w:pPr>
      <w:r w:rsidRPr="006368CC">
        <w:rPr>
          <w:rFonts w:ascii="Arial" w:hAnsi="Arial" w:cs="Arial"/>
          <w:sz w:val="22"/>
          <w:szCs w:val="22"/>
        </w:rPr>
        <w:t xml:space="preserve">Please provide any additional feedback on your trainee’s </w:t>
      </w:r>
      <w:r w:rsidR="00220580" w:rsidRPr="006368CC">
        <w:rPr>
          <w:rFonts w:ascii="Arial" w:hAnsi="Arial" w:cs="Arial"/>
          <w:sz w:val="22"/>
          <w:szCs w:val="22"/>
        </w:rPr>
        <w:t>workbook</w:t>
      </w:r>
      <w:r w:rsidRPr="006368CC">
        <w:rPr>
          <w:rFonts w:ascii="Arial" w:hAnsi="Arial" w:cs="Arial"/>
          <w:sz w:val="22"/>
          <w:szCs w:val="22"/>
        </w:rPr>
        <w:t>:</w:t>
      </w:r>
    </w:p>
    <w:tbl>
      <w:tblPr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0"/>
        <w:gridCol w:w="2800"/>
        <w:gridCol w:w="12"/>
      </w:tblGrid>
      <w:tr w:rsidR="004C265C" w:rsidRPr="00AD0F74" w14:paraId="1869E177" w14:textId="77777777" w:rsidTr="008421A8">
        <w:trPr>
          <w:gridAfter w:val="1"/>
          <w:wAfter w:w="12" w:type="dxa"/>
          <w:trHeight w:val="1874"/>
        </w:trPr>
        <w:tc>
          <w:tcPr>
            <w:tcW w:w="8840" w:type="dxa"/>
            <w:gridSpan w:val="2"/>
          </w:tcPr>
          <w:p w14:paraId="0D1FAB00" w14:textId="77777777" w:rsidR="004C265C" w:rsidRPr="00AD0F74" w:rsidRDefault="004C265C" w:rsidP="008421A8">
            <w:pPr>
              <w:pStyle w:val="BodyText2"/>
              <w:jc w:val="left"/>
              <w:rPr>
                <w:rFonts w:ascii="Arial" w:hAnsi="Arial" w:cs="Arial"/>
              </w:rPr>
            </w:pPr>
            <w:r w:rsidRPr="00AD0F7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0F74">
              <w:rPr>
                <w:rFonts w:ascii="Arial" w:hAnsi="Arial" w:cs="Arial"/>
              </w:rPr>
              <w:instrText xml:space="preserve"> FORMTEXT </w:instrText>
            </w:r>
            <w:r w:rsidRPr="00AD0F74">
              <w:rPr>
                <w:rFonts w:ascii="Arial" w:hAnsi="Arial" w:cs="Arial"/>
              </w:rPr>
            </w:r>
            <w:r w:rsidRPr="00AD0F74">
              <w:rPr>
                <w:rFonts w:ascii="Arial" w:hAnsi="Arial" w:cs="Arial"/>
              </w:rPr>
              <w:fldChar w:fldCharType="separate"/>
            </w:r>
            <w:r w:rsidRPr="00AD0F74">
              <w:rPr>
                <w:rFonts w:ascii="Arial" w:hAnsi="Arial" w:cs="Arial"/>
              </w:rPr>
              <w:t> </w:t>
            </w:r>
            <w:r w:rsidRPr="00AD0F74">
              <w:rPr>
                <w:rFonts w:ascii="Arial" w:hAnsi="Arial" w:cs="Arial"/>
              </w:rPr>
              <w:t> </w:t>
            </w:r>
            <w:r w:rsidRPr="00AD0F74">
              <w:rPr>
                <w:rFonts w:ascii="Arial" w:hAnsi="Arial" w:cs="Arial"/>
              </w:rPr>
              <w:t> </w:t>
            </w:r>
            <w:r w:rsidRPr="00AD0F74">
              <w:rPr>
                <w:rFonts w:ascii="Arial" w:hAnsi="Arial" w:cs="Arial"/>
              </w:rPr>
              <w:t> </w:t>
            </w:r>
            <w:r w:rsidRPr="00AD0F74">
              <w:rPr>
                <w:rFonts w:ascii="Arial" w:hAnsi="Arial" w:cs="Arial"/>
              </w:rPr>
              <w:t> </w:t>
            </w:r>
            <w:r w:rsidRPr="00AD0F74">
              <w:rPr>
                <w:rFonts w:ascii="Arial" w:hAnsi="Arial" w:cs="Arial"/>
              </w:rPr>
              <w:fldChar w:fldCharType="end"/>
            </w:r>
          </w:p>
          <w:p w14:paraId="12EFE67C" w14:textId="77777777" w:rsidR="004C265C" w:rsidRPr="00AD0F74" w:rsidRDefault="004C265C" w:rsidP="008421A8">
            <w:pPr>
              <w:pStyle w:val="BodyText2"/>
              <w:jc w:val="left"/>
              <w:rPr>
                <w:rFonts w:ascii="Arial" w:hAnsi="Arial" w:cs="Arial"/>
              </w:rPr>
            </w:pPr>
          </w:p>
        </w:tc>
      </w:tr>
      <w:tr w:rsidR="004C265C" w:rsidRPr="006368CC" w14:paraId="79CED9D1" w14:textId="77777777" w:rsidTr="008421A8">
        <w:tblPrEx>
          <w:tblLook w:val="01E0" w:firstRow="1" w:lastRow="1" w:firstColumn="1" w:lastColumn="1" w:noHBand="0" w:noVBand="0"/>
        </w:tblPrEx>
        <w:trPr>
          <w:trHeight w:val="562"/>
        </w:trPr>
        <w:tc>
          <w:tcPr>
            <w:tcW w:w="6040" w:type="dxa"/>
            <w:shd w:val="clear" w:color="auto" w:fill="auto"/>
            <w:vAlign w:val="center"/>
          </w:tcPr>
          <w:p w14:paraId="5CEF394D" w14:textId="314150B2" w:rsidR="004C265C" w:rsidRPr="006368CC" w:rsidRDefault="004C265C" w:rsidP="008421A8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368CC">
              <w:rPr>
                <w:rFonts w:ascii="Arial" w:hAnsi="Arial" w:cs="Arial"/>
                <w:sz w:val="22"/>
                <w:szCs w:val="22"/>
              </w:rPr>
              <w:t>Supervisor</w:t>
            </w:r>
            <w:r w:rsidR="006368CC">
              <w:rPr>
                <w:rFonts w:ascii="Arial" w:hAnsi="Arial" w:cs="Arial"/>
                <w:sz w:val="22"/>
                <w:szCs w:val="22"/>
              </w:rPr>
              <w:t>’s signature</w:t>
            </w:r>
            <w:r w:rsidRPr="006368CC">
              <w:rPr>
                <w:rFonts w:ascii="Arial" w:hAnsi="Arial" w:cs="Arial"/>
                <w:sz w:val="22"/>
                <w:szCs w:val="22"/>
              </w:rPr>
              <w:t>:</w:t>
            </w:r>
            <w:r w:rsidRPr="006368CC">
              <w:rPr>
                <w:rFonts w:ascii="Arial" w:hAnsi="Arial" w:cs="Arial"/>
                <w:sz w:val="22"/>
                <w:szCs w:val="22"/>
              </w:rPr>
              <w:tab/>
            </w:r>
            <w:r w:rsidRPr="006368CC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0FB5179" w14:textId="77777777" w:rsidR="00AD0F74" w:rsidRPr="006368CC" w:rsidRDefault="00AD0F74" w:rsidP="008421A8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2" w:type="dxa"/>
            <w:gridSpan w:val="2"/>
            <w:shd w:val="clear" w:color="auto" w:fill="auto"/>
            <w:vAlign w:val="center"/>
          </w:tcPr>
          <w:p w14:paraId="34714E1F" w14:textId="77777777" w:rsidR="004C265C" w:rsidRPr="006368CC" w:rsidRDefault="004C265C" w:rsidP="008421A8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368CC">
              <w:rPr>
                <w:rFonts w:ascii="Arial" w:hAnsi="Arial" w:cs="Arial"/>
                <w:sz w:val="22"/>
                <w:szCs w:val="22"/>
              </w:rPr>
              <w:t xml:space="preserve">Date:  </w:t>
            </w:r>
            <w:r w:rsidRPr="006368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6368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368CC">
              <w:rPr>
                <w:rFonts w:ascii="Arial" w:hAnsi="Arial" w:cs="Arial"/>
                <w:sz w:val="22"/>
                <w:szCs w:val="22"/>
              </w:rPr>
            </w:r>
            <w:r w:rsidRPr="006368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368CC">
              <w:rPr>
                <w:rFonts w:ascii="Arial" w:hAnsi="Arial" w:cs="Arial"/>
                <w:sz w:val="22"/>
                <w:szCs w:val="22"/>
              </w:rPr>
              <w:t> </w:t>
            </w:r>
            <w:r w:rsidRPr="006368CC">
              <w:rPr>
                <w:rFonts w:ascii="Arial" w:hAnsi="Arial" w:cs="Arial"/>
                <w:sz w:val="22"/>
                <w:szCs w:val="22"/>
              </w:rPr>
              <w:t> </w:t>
            </w:r>
            <w:r w:rsidRPr="006368CC">
              <w:rPr>
                <w:rFonts w:ascii="Arial" w:hAnsi="Arial" w:cs="Arial"/>
                <w:sz w:val="22"/>
                <w:szCs w:val="22"/>
              </w:rPr>
              <w:t> </w:t>
            </w:r>
            <w:r w:rsidRPr="006368CC">
              <w:rPr>
                <w:rFonts w:ascii="Arial" w:hAnsi="Arial" w:cs="Arial"/>
                <w:sz w:val="22"/>
                <w:szCs w:val="22"/>
              </w:rPr>
              <w:t> </w:t>
            </w:r>
            <w:r w:rsidRPr="006368CC">
              <w:rPr>
                <w:rFonts w:ascii="Arial" w:hAnsi="Arial" w:cs="Arial"/>
                <w:sz w:val="22"/>
                <w:szCs w:val="22"/>
              </w:rPr>
              <w:t> </w:t>
            </w:r>
            <w:r w:rsidRPr="006368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C265C" w:rsidRPr="006368CC" w14:paraId="79EC51C0" w14:textId="77777777" w:rsidTr="008421A8">
        <w:tblPrEx>
          <w:tblLook w:val="01E0" w:firstRow="1" w:lastRow="1" w:firstColumn="1" w:lastColumn="1" w:noHBand="0" w:noVBand="0"/>
        </w:tblPrEx>
        <w:trPr>
          <w:trHeight w:val="562"/>
        </w:trPr>
        <w:tc>
          <w:tcPr>
            <w:tcW w:w="6040" w:type="dxa"/>
            <w:shd w:val="clear" w:color="auto" w:fill="auto"/>
            <w:vAlign w:val="center"/>
          </w:tcPr>
          <w:p w14:paraId="60762DF1" w14:textId="1B082BA9" w:rsidR="004C265C" w:rsidRPr="006368CC" w:rsidRDefault="004C265C" w:rsidP="008421A8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368CC">
              <w:rPr>
                <w:rFonts w:ascii="Arial" w:hAnsi="Arial" w:cs="Arial"/>
                <w:sz w:val="22"/>
                <w:szCs w:val="22"/>
              </w:rPr>
              <w:t>Trainee</w:t>
            </w:r>
            <w:r w:rsidR="006368CC">
              <w:rPr>
                <w:rFonts w:ascii="Arial" w:hAnsi="Arial" w:cs="Arial"/>
                <w:sz w:val="22"/>
                <w:szCs w:val="22"/>
              </w:rPr>
              <w:t>’s signature</w:t>
            </w:r>
            <w:r w:rsidRPr="006368C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F872FF9" w14:textId="77777777" w:rsidR="00AD0F74" w:rsidRPr="006368CC" w:rsidRDefault="00AD0F74" w:rsidP="008421A8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2" w:type="dxa"/>
            <w:gridSpan w:val="2"/>
            <w:shd w:val="clear" w:color="auto" w:fill="auto"/>
            <w:vAlign w:val="center"/>
          </w:tcPr>
          <w:p w14:paraId="50481F79" w14:textId="77777777" w:rsidR="004C265C" w:rsidRPr="006368CC" w:rsidRDefault="004C265C" w:rsidP="008421A8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368CC">
              <w:rPr>
                <w:rFonts w:ascii="Arial" w:hAnsi="Arial" w:cs="Arial"/>
                <w:sz w:val="22"/>
                <w:szCs w:val="22"/>
              </w:rPr>
              <w:t xml:space="preserve">Date:  </w:t>
            </w:r>
            <w:r w:rsidRPr="006368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6368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368CC">
              <w:rPr>
                <w:rFonts w:ascii="Arial" w:hAnsi="Arial" w:cs="Arial"/>
                <w:sz w:val="22"/>
                <w:szCs w:val="22"/>
              </w:rPr>
            </w:r>
            <w:r w:rsidRPr="006368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368CC">
              <w:rPr>
                <w:rFonts w:ascii="Arial" w:hAnsi="Arial" w:cs="Arial"/>
                <w:sz w:val="22"/>
                <w:szCs w:val="22"/>
              </w:rPr>
              <w:t> </w:t>
            </w:r>
            <w:r w:rsidRPr="006368CC">
              <w:rPr>
                <w:rFonts w:ascii="Arial" w:hAnsi="Arial" w:cs="Arial"/>
                <w:sz w:val="22"/>
                <w:szCs w:val="22"/>
              </w:rPr>
              <w:t> </w:t>
            </w:r>
            <w:r w:rsidRPr="006368CC">
              <w:rPr>
                <w:rFonts w:ascii="Arial" w:hAnsi="Arial" w:cs="Arial"/>
                <w:sz w:val="22"/>
                <w:szCs w:val="22"/>
              </w:rPr>
              <w:t> </w:t>
            </w:r>
            <w:r w:rsidRPr="006368CC">
              <w:rPr>
                <w:rFonts w:ascii="Arial" w:hAnsi="Arial" w:cs="Arial"/>
                <w:sz w:val="22"/>
                <w:szCs w:val="22"/>
              </w:rPr>
              <w:t> </w:t>
            </w:r>
            <w:r w:rsidRPr="006368CC">
              <w:rPr>
                <w:rFonts w:ascii="Arial" w:hAnsi="Arial" w:cs="Arial"/>
                <w:sz w:val="22"/>
                <w:szCs w:val="22"/>
              </w:rPr>
              <w:t> </w:t>
            </w:r>
            <w:r w:rsidRPr="006368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A09290F" w14:textId="77777777" w:rsidR="004C265C" w:rsidRDefault="004C265C" w:rsidP="004C265C">
      <w:pPr>
        <w:tabs>
          <w:tab w:val="left" w:pos="3119"/>
        </w:tabs>
        <w:rPr>
          <w:rFonts w:ascii="Arial Narrow" w:hAnsi="Arial Narrow"/>
          <w:sz w:val="18"/>
          <w:szCs w:val="18"/>
        </w:rPr>
      </w:pPr>
    </w:p>
    <w:p w14:paraId="4C791D75" w14:textId="77777777" w:rsidR="004C265C" w:rsidRDefault="004C265C" w:rsidP="004C265C">
      <w:pPr>
        <w:tabs>
          <w:tab w:val="center" w:pos="3686"/>
          <w:tab w:val="center" w:leader="dot" w:pos="6804"/>
        </w:tabs>
        <w:jc w:val="center"/>
        <w:rPr>
          <w:rFonts w:ascii="Arial" w:hAnsi="Arial" w:cs="Arial"/>
          <w:b/>
        </w:rPr>
      </w:pPr>
    </w:p>
    <w:p w14:paraId="513747F6" w14:textId="1582CC5E" w:rsidR="007E0DF3" w:rsidRPr="006368CC" w:rsidRDefault="006368CC" w:rsidP="006368CC">
      <w:pPr>
        <w:tabs>
          <w:tab w:val="center" w:pos="3686"/>
          <w:tab w:val="center" w:leader="dot" w:pos="6804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Send the</w:t>
      </w:r>
      <w:r w:rsidR="00933B94" w:rsidRPr="006368CC">
        <w:rPr>
          <w:rFonts w:ascii="Arial" w:hAnsi="Arial" w:cs="Arial"/>
          <w:bCs/>
          <w:sz w:val="22"/>
          <w:szCs w:val="22"/>
        </w:rPr>
        <w:t xml:space="preserve"> completed form </w:t>
      </w:r>
      <w:r w:rsidR="00220580" w:rsidRPr="006368CC">
        <w:rPr>
          <w:rFonts w:ascii="Arial" w:hAnsi="Arial" w:cs="Arial"/>
          <w:bCs/>
          <w:sz w:val="22"/>
          <w:szCs w:val="22"/>
        </w:rPr>
        <w:t>to the Training Committee in Sexual Health Medicine</w:t>
      </w:r>
      <w:r w:rsidR="00933B94" w:rsidRPr="006368C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at </w:t>
      </w:r>
      <w:hyperlink r:id="rId7" w:history="1">
        <w:r w:rsidR="00266FB3" w:rsidRPr="0082748D">
          <w:rPr>
            <w:rStyle w:val="Hyperlink"/>
            <w:rFonts w:ascii="Arial" w:hAnsi="Arial" w:cs="Arial"/>
            <w:sz w:val="22"/>
            <w:szCs w:val="22"/>
            <w:lang w:val="fr-FR"/>
          </w:rPr>
          <w:t>shmedtraining@racp.edu.au</w:t>
        </w:r>
      </w:hyperlink>
      <w:r w:rsidR="00933B94" w:rsidRPr="006368CC">
        <w:rPr>
          <w:rFonts w:ascii="Arial" w:hAnsi="Arial" w:cs="Arial"/>
          <w:sz w:val="22"/>
          <w:szCs w:val="22"/>
          <w:lang w:val="fr-FR"/>
        </w:rPr>
        <w:t xml:space="preserve"> </w:t>
      </w:r>
    </w:p>
    <w:sectPr w:rsidR="007E0DF3" w:rsidRPr="006368CC" w:rsidSect="002F6210">
      <w:headerReference w:type="default" r:id="rId8"/>
      <w:footerReference w:type="default" r:id="rId9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8A95F" w14:textId="77777777" w:rsidR="00FF34AA" w:rsidRDefault="00FF34AA" w:rsidP="004C265C">
      <w:r>
        <w:separator/>
      </w:r>
    </w:p>
  </w:endnote>
  <w:endnote w:type="continuationSeparator" w:id="0">
    <w:p w14:paraId="17792AF3" w14:textId="77777777" w:rsidR="00FF34AA" w:rsidRDefault="00FF34AA" w:rsidP="004C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Sans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750339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DEC37E" w14:textId="0F802571" w:rsidR="006368CC" w:rsidRDefault="006368CC">
            <w:pPr>
              <w:pStyle w:val="Footer"/>
              <w:jc w:val="right"/>
            </w:pPr>
            <w:r w:rsidRPr="006368CC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6368C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368C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6368C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6368C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368C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368CC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6368C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368C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6368C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6368C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368C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62703AA" w14:textId="77777777" w:rsidR="006368CC" w:rsidRDefault="00636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609D7" w14:textId="77777777" w:rsidR="00FF34AA" w:rsidRDefault="00FF34AA" w:rsidP="004C265C">
      <w:r>
        <w:separator/>
      </w:r>
    </w:p>
  </w:footnote>
  <w:footnote w:type="continuationSeparator" w:id="0">
    <w:p w14:paraId="7ECA4B40" w14:textId="77777777" w:rsidR="00FF34AA" w:rsidRDefault="00FF34AA" w:rsidP="004C2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6FBC7" w14:textId="28197C7F" w:rsidR="002F6210" w:rsidRDefault="002F62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083C7F0" wp14:editId="4EB52DCB">
              <wp:simplePos x="0" y="0"/>
              <wp:positionH relativeFrom="page">
                <wp:posOffset>3160395</wp:posOffset>
              </wp:positionH>
              <wp:positionV relativeFrom="paragraph">
                <wp:posOffset>-16510</wp:posOffset>
              </wp:positionV>
              <wp:extent cx="4048125" cy="554355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8125" cy="554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ACCF1" w14:textId="09541AD7" w:rsidR="002F6210" w:rsidRDefault="002F6210" w:rsidP="002F6210">
                          <w:pPr>
                            <w:ind w:left="-284"/>
                            <w:jc w:val="center"/>
                            <w:outlineLvl w:val="0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8"/>
                              <w:szCs w:val="32"/>
                            </w:rPr>
                          </w:pPr>
                          <w:r w:rsidRPr="002F6210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8"/>
                              <w:szCs w:val="32"/>
                            </w:rPr>
                            <w:t>Training Committee in Sexual Health Medicine</w:t>
                          </w:r>
                        </w:p>
                        <w:p w14:paraId="7A965676" w14:textId="377C0A3E" w:rsidR="006368CC" w:rsidRPr="006368CC" w:rsidRDefault="006368CC" w:rsidP="002F6210">
                          <w:pPr>
                            <w:ind w:left="-284"/>
                            <w:jc w:val="center"/>
                            <w:outlineLvl w:val="0"/>
                            <w:rPr>
                              <w:rFonts w:ascii="Arial" w:hAnsi="Arial" w:cs="Arial"/>
                              <w:bCs/>
                              <w:color w:val="404040" w:themeColor="text1" w:themeTint="BF"/>
                              <w:sz w:val="32"/>
                              <w:szCs w:val="32"/>
                            </w:rPr>
                          </w:pPr>
                          <w:r w:rsidRPr="006368CC">
                            <w:rPr>
                              <w:rFonts w:ascii="Arial" w:hAnsi="Arial" w:cs="Arial"/>
                              <w:bCs/>
                              <w:color w:val="404040" w:themeColor="text1" w:themeTint="BF"/>
                              <w:sz w:val="28"/>
                              <w:szCs w:val="32"/>
                            </w:rPr>
                            <w:t>Formal Study requirement</w:t>
                          </w:r>
                        </w:p>
                        <w:p w14:paraId="2B38F8CC" w14:textId="25DE9FD2" w:rsidR="002F6210" w:rsidRPr="002F6210" w:rsidRDefault="002F6210">
                          <w:pPr>
                            <w:rPr>
                              <w:color w:val="404040" w:themeColor="text1" w:themeTint="BF"/>
                              <w:sz w:val="20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3C7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8.85pt;margin-top:-1.3pt;width:318.75pt;height:43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" stroked="f">
              <v:textbox>
                <w:txbxContent>
                  <w:p w14:paraId="23FACCF1" w14:textId="09541AD7" w:rsidR="002F6210" w:rsidRDefault="002F6210" w:rsidP="002F6210">
                    <w:pPr>
                      <w:ind w:left="-284"/>
                      <w:jc w:val="center"/>
                      <w:outlineLvl w:val="0"/>
                      <w:rPr>
                        <w:rFonts w:ascii="Arial" w:hAnsi="Arial" w:cs="Arial"/>
                        <w:b/>
                        <w:color w:val="404040" w:themeColor="text1" w:themeTint="BF"/>
                        <w:sz w:val="28"/>
                        <w:szCs w:val="32"/>
                      </w:rPr>
                    </w:pPr>
                    <w:r w:rsidRPr="002F6210">
                      <w:rPr>
                        <w:rFonts w:ascii="Arial" w:hAnsi="Arial" w:cs="Arial"/>
                        <w:b/>
                        <w:color w:val="404040" w:themeColor="text1" w:themeTint="BF"/>
                        <w:sz w:val="28"/>
                        <w:szCs w:val="32"/>
                      </w:rPr>
                      <w:t>Training Committee in Sexual Health Medicine</w:t>
                    </w:r>
                  </w:p>
                  <w:p w14:paraId="7A965676" w14:textId="377C0A3E" w:rsidR="006368CC" w:rsidRPr="006368CC" w:rsidRDefault="006368CC" w:rsidP="002F6210">
                    <w:pPr>
                      <w:ind w:left="-284"/>
                      <w:jc w:val="center"/>
                      <w:outlineLvl w:val="0"/>
                      <w:rPr>
                        <w:rFonts w:ascii="Arial" w:hAnsi="Arial" w:cs="Arial"/>
                        <w:bCs/>
                        <w:color w:val="404040" w:themeColor="text1" w:themeTint="BF"/>
                        <w:sz w:val="32"/>
                        <w:szCs w:val="32"/>
                      </w:rPr>
                    </w:pPr>
                    <w:r w:rsidRPr="006368CC">
                      <w:rPr>
                        <w:rFonts w:ascii="Arial" w:hAnsi="Arial" w:cs="Arial"/>
                        <w:bCs/>
                        <w:color w:val="404040" w:themeColor="text1" w:themeTint="BF"/>
                        <w:sz w:val="28"/>
                        <w:szCs w:val="32"/>
                      </w:rPr>
                      <w:t>Formal Study requirement</w:t>
                    </w:r>
                  </w:p>
                  <w:p w14:paraId="2B38F8CC" w14:textId="25DE9FD2" w:rsidR="002F6210" w:rsidRPr="002F6210" w:rsidRDefault="002F6210">
                    <w:pPr>
                      <w:rPr>
                        <w:color w:val="404040" w:themeColor="text1" w:themeTint="BF"/>
                        <w:sz w:val="20"/>
                        <w:szCs w:val="16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0B21B86E" wp14:editId="68916070">
          <wp:simplePos x="0" y="0"/>
          <wp:positionH relativeFrom="column">
            <wp:posOffset>-380560</wp:posOffset>
          </wp:positionH>
          <wp:positionV relativeFrom="paragraph">
            <wp:posOffset>-143345</wp:posOffset>
          </wp:positionV>
          <wp:extent cx="2161790" cy="605638"/>
          <wp:effectExtent l="0" t="0" r="0" b="4445"/>
          <wp:wrapNone/>
          <wp:docPr id="5" name="Picture 5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790" cy="605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2EDA"/>
    <w:multiLevelType w:val="hybridMultilevel"/>
    <w:tmpl w:val="1EAC2E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1D52"/>
    <w:multiLevelType w:val="multilevel"/>
    <w:tmpl w:val="F4A0478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" w15:restartNumberingAfterBreak="0">
    <w:nsid w:val="05541943"/>
    <w:multiLevelType w:val="hybridMultilevel"/>
    <w:tmpl w:val="8B28F3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F721C"/>
    <w:multiLevelType w:val="hybridMultilevel"/>
    <w:tmpl w:val="E0BACC3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61618A0"/>
    <w:multiLevelType w:val="hybridMultilevel"/>
    <w:tmpl w:val="F834A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236B3"/>
    <w:multiLevelType w:val="hybridMultilevel"/>
    <w:tmpl w:val="44F0FED8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8C25A0A"/>
    <w:multiLevelType w:val="hybridMultilevel"/>
    <w:tmpl w:val="D466FE4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2164D"/>
    <w:multiLevelType w:val="hybridMultilevel"/>
    <w:tmpl w:val="65FCF1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31DD8"/>
    <w:multiLevelType w:val="hybridMultilevel"/>
    <w:tmpl w:val="954CF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D2500"/>
    <w:multiLevelType w:val="hybridMultilevel"/>
    <w:tmpl w:val="40AC98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5C"/>
    <w:rsid w:val="000E5416"/>
    <w:rsid w:val="000F3DEA"/>
    <w:rsid w:val="00127C3C"/>
    <w:rsid w:val="00150894"/>
    <w:rsid w:val="00220580"/>
    <w:rsid w:val="00266FB3"/>
    <w:rsid w:val="00292351"/>
    <w:rsid w:val="002F6210"/>
    <w:rsid w:val="004C265C"/>
    <w:rsid w:val="00590B8A"/>
    <w:rsid w:val="00602EB7"/>
    <w:rsid w:val="006368CC"/>
    <w:rsid w:val="007E0DF3"/>
    <w:rsid w:val="00933B94"/>
    <w:rsid w:val="00AD0F74"/>
    <w:rsid w:val="00B06251"/>
    <w:rsid w:val="00B634D2"/>
    <w:rsid w:val="00BB2825"/>
    <w:rsid w:val="00C138BE"/>
    <w:rsid w:val="00CA5713"/>
    <w:rsid w:val="00DE6CE3"/>
    <w:rsid w:val="00EA4BF1"/>
    <w:rsid w:val="00F43789"/>
    <w:rsid w:val="00F87598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493F6BF"/>
  <w15:docId w15:val="{8006744B-FD75-45A1-8986-BBDF082E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4C265C"/>
    <w:pPr>
      <w:keepNext/>
      <w:ind w:left="567" w:hanging="567"/>
      <w:jc w:val="both"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C265C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4C265C"/>
    <w:pPr>
      <w:spacing w:line="360" w:lineRule="auto"/>
      <w:jc w:val="both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rsid w:val="004C265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4C265C"/>
    <w:rPr>
      <w:color w:val="0000FF"/>
      <w:u w:val="single"/>
    </w:rPr>
  </w:style>
  <w:style w:type="paragraph" w:styleId="Header">
    <w:name w:val="header"/>
    <w:basedOn w:val="Normal"/>
    <w:link w:val="HeaderChar"/>
    <w:rsid w:val="004C26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C265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4C26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65C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uiPriority w:val="99"/>
    <w:unhideWhenUsed/>
    <w:rsid w:val="004C26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265C"/>
    <w:pPr>
      <w:spacing w:after="200"/>
    </w:pPr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265C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65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6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4D2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4D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36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medtraining@racp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950</Words>
  <Characters>5416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Australasian College of Physicians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Hoare</dc:creator>
  <cp:lastModifiedBy>Julia Heaton</cp:lastModifiedBy>
  <cp:revision>2</cp:revision>
  <dcterms:created xsi:type="dcterms:W3CDTF">2021-02-02T02:46:00Z</dcterms:created>
  <dcterms:modified xsi:type="dcterms:W3CDTF">2021-02-02T02:46:00Z</dcterms:modified>
</cp:coreProperties>
</file>